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ABBD4" w14:textId="21AE33E6" w:rsidR="005A67EA" w:rsidRPr="00AD610B" w:rsidRDefault="00AD610B" w:rsidP="000D0B74">
      <w:pPr>
        <w:spacing w:after="0"/>
        <w:rPr>
          <w:sz w:val="18"/>
          <w:szCs w:val="18"/>
        </w:rPr>
      </w:pPr>
      <w:r>
        <w:rPr>
          <w:sz w:val="18"/>
          <w:szCs w:val="18"/>
          <w:highlight w:val="lightGray"/>
        </w:rPr>
        <w:t>[</w:t>
      </w:r>
      <w:r w:rsidRPr="00AD610B">
        <w:rPr>
          <w:sz w:val="18"/>
          <w:szCs w:val="18"/>
          <w:highlight w:val="lightGray"/>
        </w:rPr>
        <w:t>Por favor seleccione el tipo artículo y suprima los que no corresponde</w:t>
      </w:r>
      <w:r w:rsidR="00B07FBC">
        <w:rPr>
          <w:sz w:val="18"/>
          <w:szCs w:val="18"/>
          <w:highlight w:val="lightGray"/>
        </w:rPr>
        <w:t xml:space="preserve">, </w:t>
      </w:r>
      <w:proofErr w:type="spellStart"/>
      <w:r w:rsidR="00B07FBC">
        <w:rPr>
          <w:sz w:val="18"/>
          <w:szCs w:val="18"/>
          <w:highlight w:val="lightGray"/>
        </w:rPr>
        <w:t>asi</w:t>
      </w:r>
      <w:proofErr w:type="spellEnd"/>
      <w:r w:rsidR="00B07FBC">
        <w:rPr>
          <w:sz w:val="18"/>
          <w:szCs w:val="18"/>
          <w:highlight w:val="lightGray"/>
        </w:rPr>
        <w:t xml:space="preserve"> como el texto que esta con fondo gris, que son orientaciones para la escritura del manuscrito</w:t>
      </w:r>
      <w:r w:rsidRPr="00AD610B">
        <w:rPr>
          <w:sz w:val="18"/>
          <w:szCs w:val="18"/>
          <w:highlight w:val="lightGray"/>
        </w:rPr>
        <w:t>]</w:t>
      </w:r>
    </w:p>
    <w:tbl>
      <w:tblPr>
        <w:tblStyle w:val="Tablaconcuadrcula"/>
        <w:tblW w:w="0" w:type="auto"/>
        <w:tblLook w:val="04A0" w:firstRow="1" w:lastRow="0" w:firstColumn="1" w:lastColumn="0" w:noHBand="0" w:noVBand="1"/>
      </w:tblPr>
      <w:tblGrid>
        <w:gridCol w:w="4445"/>
        <w:gridCol w:w="4383"/>
      </w:tblGrid>
      <w:tr w:rsidR="00AD610B" w:rsidRPr="003D3502" w14:paraId="1C0EB153" w14:textId="77777777" w:rsidTr="004E352E">
        <w:tc>
          <w:tcPr>
            <w:tcW w:w="4445" w:type="dxa"/>
          </w:tcPr>
          <w:p w14:paraId="0DFC4C7E" w14:textId="77777777" w:rsidR="00AD610B" w:rsidRPr="004E352E" w:rsidRDefault="00AD610B" w:rsidP="00FD4AA2">
            <w:pPr>
              <w:ind w:right="-660"/>
              <w:jc w:val="both"/>
              <w:rPr>
                <w:rFonts w:ascii="Times New Roman" w:hAnsi="Times New Roman"/>
                <w:sz w:val="24"/>
                <w:szCs w:val="24"/>
              </w:rPr>
            </w:pPr>
            <w:r w:rsidRPr="004E352E">
              <w:rPr>
                <w:rFonts w:ascii="Times New Roman" w:hAnsi="Times New Roman"/>
                <w:color w:val="948A54" w:themeColor="background2" w:themeShade="80"/>
                <w:sz w:val="24"/>
                <w:szCs w:val="24"/>
              </w:rPr>
              <w:t>Artículo de Investigación e Innovación</w:t>
            </w:r>
          </w:p>
        </w:tc>
        <w:tc>
          <w:tcPr>
            <w:tcW w:w="4383" w:type="dxa"/>
          </w:tcPr>
          <w:p w14:paraId="230F4675" w14:textId="77777777" w:rsidR="00AD610B" w:rsidRPr="004E352E" w:rsidRDefault="00AD610B" w:rsidP="00AD610B">
            <w:pPr>
              <w:pStyle w:val="Textocomentario"/>
              <w:ind w:firstLine="0"/>
              <w:rPr>
                <w:rFonts w:ascii="Times New Roman" w:hAnsi="Times New Roman" w:cs="Times New Roman"/>
                <w:color w:val="948A54" w:themeColor="background2" w:themeShade="80"/>
                <w:sz w:val="24"/>
                <w:szCs w:val="24"/>
                <w:lang w:val="en-US"/>
              </w:rPr>
            </w:pPr>
            <w:r w:rsidRPr="004E352E">
              <w:rPr>
                <w:rFonts w:ascii="Times New Roman" w:hAnsi="Times New Roman" w:cs="Times New Roman"/>
                <w:color w:val="948A54" w:themeColor="background2" w:themeShade="80"/>
                <w:sz w:val="24"/>
                <w:szCs w:val="24"/>
                <w:lang w:val="en-US"/>
              </w:rPr>
              <w:t>Research and Innovation Article</w:t>
            </w:r>
          </w:p>
        </w:tc>
      </w:tr>
      <w:tr w:rsidR="00AD610B" w:rsidRPr="003D3502" w14:paraId="785A5972" w14:textId="77777777" w:rsidTr="004E352E">
        <w:tc>
          <w:tcPr>
            <w:tcW w:w="4445" w:type="dxa"/>
          </w:tcPr>
          <w:p w14:paraId="7AB5872E" w14:textId="77777777" w:rsidR="00AD610B" w:rsidRPr="004E352E" w:rsidRDefault="00AD610B" w:rsidP="00AD610B">
            <w:pPr>
              <w:pStyle w:val="Textocomentario"/>
              <w:ind w:firstLine="0"/>
              <w:rPr>
                <w:rFonts w:ascii="Times New Roman" w:hAnsi="Times New Roman" w:cs="Times New Roman"/>
                <w:color w:val="948A54" w:themeColor="background2" w:themeShade="80"/>
                <w:sz w:val="24"/>
                <w:szCs w:val="24"/>
              </w:rPr>
            </w:pPr>
            <w:r w:rsidRPr="004E352E">
              <w:rPr>
                <w:rFonts w:ascii="Times New Roman" w:hAnsi="Times New Roman" w:cs="Times New Roman"/>
                <w:color w:val="948A54" w:themeColor="background2" w:themeShade="80"/>
                <w:sz w:val="24"/>
                <w:szCs w:val="24"/>
              </w:rPr>
              <w:t>Artículo de Revisión</w:t>
            </w:r>
          </w:p>
        </w:tc>
        <w:tc>
          <w:tcPr>
            <w:tcW w:w="4383" w:type="dxa"/>
          </w:tcPr>
          <w:p w14:paraId="210FDB3C" w14:textId="77777777" w:rsidR="00AD610B" w:rsidRPr="004E352E" w:rsidRDefault="00AD610B" w:rsidP="00AD610B">
            <w:pPr>
              <w:pStyle w:val="Textocomentario"/>
              <w:ind w:firstLine="0"/>
              <w:rPr>
                <w:rFonts w:ascii="Times New Roman" w:hAnsi="Times New Roman" w:cs="Times New Roman"/>
                <w:color w:val="948A54" w:themeColor="background2" w:themeShade="80"/>
                <w:sz w:val="24"/>
                <w:szCs w:val="24"/>
              </w:rPr>
            </w:pPr>
            <w:r w:rsidRPr="004E352E">
              <w:rPr>
                <w:rFonts w:ascii="Times New Roman" w:hAnsi="Times New Roman" w:cs="Times New Roman"/>
                <w:color w:val="948A54" w:themeColor="background2" w:themeShade="80"/>
                <w:sz w:val="24"/>
                <w:szCs w:val="24"/>
              </w:rPr>
              <w:t xml:space="preserve">Review </w:t>
            </w:r>
            <w:proofErr w:type="spellStart"/>
            <w:r w:rsidRPr="004E352E">
              <w:rPr>
                <w:rFonts w:ascii="Times New Roman" w:hAnsi="Times New Roman" w:cs="Times New Roman"/>
                <w:color w:val="948A54" w:themeColor="background2" w:themeShade="80"/>
                <w:sz w:val="24"/>
                <w:szCs w:val="24"/>
              </w:rPr>
              <w:t>Article</w:t>
            </w:r>
            <w:proofErr w:type="spellEnd"/>
          </w:p>
        </w:tc>
      </w:tr>
      <w:tr w:rsidR="004E352E" w:rsidRPr="003D3502" w14:paraId="710A2C2D" w14:textId="77777777" w:rsidTr="004E352E">
        <w:tc>
          <w:tcPr>
            <w:tcW w:w="4445" w:type="dxa"/>
          </w:tcPr>
          <w:p w14:paraId="7091F054" w14:textId="4C1A5D57" w:rsidR="004E352E" w:rsidRPr="004E352E" w:rsidRDefault="004E352E" w:rsidP="00AD610B">
            <w:pPr>
              <w:pStyle w:val="Textocomentario"/>
              <w:ind w:firstLine="0"/>
              <w:rPr>
                <w:rFonts w:ascii="Times New Roman" w:hAnsi="Times New Roman" w:cs="Times New Roman"/>
                <w:color w:val="948A54" w:themeColor="background2" w:themeShade="80"/>
                <w:sz w:val="24"/>
                <w:szCs w:val="24"/>
              </w:rPr>
            </w:pPr>
            <w:r w:rsidRPr="004E352E">
              <w:rPr>
                <w:rFonts w:ascii="Times New Roman" w:hAnsi="Times New Roman" w:cs="Times New Roman"/>
                <w:color w:val="948A54" w:themeColor="background2" w:themeShade="80"/>
                <w:sz w:val="24"/>
                <w:szCs w:val="24"/>
              </w:rPr>
              <w:t>Artículo corto</w:t>
            </w:r>
          </w:p>
        </w:tc>
        <w:tc>
          <w:tcPr>
            <w:tcW w:w="4383" w:type="dxa"/>
          </w:tcPr>
          <w:p w14:paraId="29BDCA64" w14:textId="754871DC" w:rsidR="004E352E" w:rsidRPr="004E352E" w:rsidRDefault="004E352E" w:rsidP="00AD610B">
            <w:pPr>
              <w:pStyle w:val="Textocomentario"/>
              <w:ind w:firstLine="0"/>
              <w:rPr>
                <w:rFonts w:ascii="Times New Roman" w:hAnsi="Times New Roman" w:cs="Times New Roman"/>
                <w:color w:val="948A54" w:themeColor="background2" w:themeShade="80"/>
                <w:sz w:val="24"/>
                <w:szCs w:val="24"/>
              </w:rPr>
            </w:pPr>
            <w:r w:rsidRPr="004E352E">
              <w:rPr>
                <w:rFonts w:ascii="Times New Roman" w:hAnsi="Times New Roman" w:cs="Times New Roman"/>
                <w:color w:val="948A54" w:themeColor="background2" w:themeShade="80"/>
                <w:sz w:val="24"/>
                <w:szCs w:val="24"/>
              </w:rPr>
              <w:t xml:space="preserve">Short </w:t>
            </w:r>
            <w:proofErr w:type="spellStart"/>
            <w:r w:rsidRPr="004E352E">
              <w:rPr>
                <w:rFonts w:ascii="Times New Roman" w:hAnsi="Times New Roman" w:cs="Times New Roman"/>
                <w:color w:val="948A54" w:themeColor="background2" w:themeShade="80"/>
                <w:sz w:val="24"/>
                <w:szCs w:val="24"/>
              </w:rPr>
              <w:t>article</w:t>
            </w:r>
            <w:proofErr w:type="spellEnd"/>
          </w:p>
        </w:tc>
      </w:tr>
      <w:tr w:rsidR="004E352E" w:rsidRPr="003D3502" w14:paraId="2D56A353" w14:textId="77777777" w:rsidTr="004E352E">
        <w:tc>
          <w:tcPr>
            <w:tcW w:w="4445" w:type="dxa"/>
          </w:tcPr>
          <w:p w14:paraId="4BF8C79E" w14:textId="1BC855D0" w:rsidR="004E352E" w:rsidRPr="004E352E" w:rsidRDefault="004E352E" w:rsidP="004E352E">
            <w:pPr>
              <w:pStyle w:val="Textocomentario"/>
              <w:ind w:firstLine="0"/>
              <w:rPr>
                <w:rFonts w:ascii="Times New Roman" w:hAnsi="Times New Roman" w:cs="Times New Roman"/>
                <w:color w:val="948A54" w:themeColor="background2" w:themeShade="80"/>
                <w:sz w:val="24"/>
                <w:szCs w:val="24"/>
              </w:rPr>
            </w:pPr>
            <w:r w:rsidRPr="004E352E">
              <w:rPr>
                <w:rFonts w:ascii="Times New Roman" w:hAnsi="Times New Roman" w:cs="Times New Roman"/>
                <w:color w:val="948A54" w:themeColor="background2" w:themeShade="80"/>
                <w:sz w:val="24"/>
                <w:szCs w:val="24"/>
              </w:rPr>
              <w:t>Carta al Editor</w:t>
            </w:r>
          </w:p>
        </w:tc>
        <w:tc>
          <w:tcPr>
            <w:tcW w:w="4383" w:type="dxa"/>
          </w:tcPr>
          <w:p w14:paraId="220ED037" w14:textId="6F90D038" w:rsidR="004E352E" w:rsidRPr="004E352E" w:rsidRDefault="004E352E" w:rsidP="004E352E">
            <w:pPr>
              <w:pStyle w:val="Textocomentario"/>
              <w:ind w:firstLine="0"/>
              <w:rPr>
                <w:rFonts w:ascii="Times New Roman" w:hAnsi="Times New Roman" w:cs="Times New Roman"/>
                <w:color w:val="948A54" w:themeColor="background2" w:themeShade="80"/>
                <w:sz w:val="24"/>
                <w:szCs w:val="24"/>
              </w:rPr>
            </w:pPr>
            <w:proofErr w:type="spellStart"/>
            <w:r w:rsidRPr="004E352E">
              <w:rPr>
                <w:rFonts w:ascii="Times New Roman" w:hAnsi="Times New Roman" w:cs="Times New Roman"/>
                <w:color w:val="948A54" w:themeColor="background2" w:themeShade="80"/>
                <w:sz w:val="24"/>
                <w:szCs w:val="24"/>
              </w:rPr>
              <w:t>Letter</w:t>
            </w:r>
            <w:proofErr w:type="spellEnd"/>
            <w:r w:rsidRPr="004E352E">
              <w:rPr>
                <w:rFonts w:ascii="Times New Roman" w:hAnsi="Times New Roman" w:cs="Times New Roman"/>
                <w:color w:val="948A54" w:themeColor="background2" w:themeShade="80"/>
                <w:sz w:val="24"/>
                <w:szCs w:val="24"/>
              </w:rPr>
              <w:t xml:space="preserve"> to </w:t>
            </w:r>
            <w:proofErr w:type="spellStart"/>
            <w:r w:rsidRPr="004E352E">
              <w:rPr>
                <w:rFonts w:ascii="Times New Roman" w:hAnsi="Times New Roman" w:cs="Times New Roman"/>
                <w:color w:val="948A54" w:themeColor="background2" w:themeShade="80"/>
                <w:sz w:val="24"/>
                <w:szCs w:val="24"/>
              </w:rPr>
              <w:t>the</w:t>
            </w:r>
            <w:proofErr w:type="spellEnd"/>
            <w:r w:rsidRPr="004E352E">
              <w:rPr>
                <w:rFonts w:ascii="Times New Roman" w:hAnsi="Times New Roman" w:cs="Times New Roman"/>
                <w:color w:val="948A54" w:themeColor="background2" w:themeShade="80"/>
                <w:sz w:val="24"/>
                <w:szCs w:val="24"/>
              </w:rPr>
              <w:t xml:space="preserve"> Editor</w:t>
            </w:r>
          </w:p>
        </w:tc>
      </w:tr>
      <w:tr w:rsidR="00AD610B" w:rsidRPr="003D3502" w14:paraId="05B811B9" w14:textId="77777777" w:rsidTr="004E352E">
        <w:tc>
          <w:tcPr>
            <w:tcW w:w="4445" w:type="dxa"/>
          </w:tcPr>
          <w:p w14:paraId="7D46719B" w14:textId="77777777" w:rsidR="00AD610B" w:rsidRPr="004E352E" w:rsidRDefault="00AD610B" w:rsidP="00AD610B">
            <w:pPr>
              <w:pStyle w:val="Textocomentario"/>
              <w:ind w:firstLine="0"/>
              <w:rPr>
                <w:rFonts w:ascii="Times New Roman" w:hAnsi="Times New Roman" w:cs="Times New Roman"/>
                <w:color w:val="948A54" w:themeColor="background2" w:themeShade="80"/>
                <w:sz w:val="24"/>
                <w:szCs w:val="24"/>
              </w:rPr>
            </w:pPr>
            <w:r w:rsidRPr="004E352E">
              <w:rPr>
                <w:rFonts w:ascii="Times New Roman" w:hAnsi="Times New Roman" w:cs="Times New Roman"/>
                <w:color w:val="948A54" w:themeColor="background2" w:themeShade="80"/>
                <w:sz w:val="24"/>
                <w:szCs w:val="24"/>
              </w:rPr>
              <w:t>Editorial</w:t>
            </w:r>
          </w:p>
        </w:tc>
        <w:tc>
          <w:tcPr>
            <w:tcW w:w="4383" w:type="dxa"/>
          </w:tcPr>
          <w:p w14:paraId="12814EC8" w14:textId="77777777" w:rsidR="00AD610B" w:rsidRPr="004E352E" w:rsidRDefault="00AD610B" w:rsidP="00AD610B">
            <w:pPr>
              <w:pStyle w:val="Textocomentario"/>
              <w:ind w:firstLine="0"/>
              <w:rPr>
                <w:rFonts w:ascii="Times New Roman" w:hAnsi="Times New Roman" w:cs="Times New Roman"/>
                <w:color w:val="948A54" w:themeColor="background2" w:themeShade="80"/>
                <w:sz w:val="24"/>
                <w:szCs w:val="24"/>
              </w:rPr>
            </w:pPr>
            <w:r w:rsidRPr="004E352E">
              <w:rPr>
                <w:rFonts w:ascii="Times New Roman" w:hAnsi="Times New Roman" w:cs="Times New Roman"/>
                <w:color w:val="948A54" w:themeColor="background2" w:themeShade="80"/>
                <w:sz w:val="24"/>
                <w:szCs w:val="24"/>
              </w:rPr>
              <w:t>Editorial</w:t>
            </w:r>
          </w:p>
        </w:tc>
      </w:tr>
    </w:tbl>
    <w:p w14:paraId="3A1F94BD" w14:textId="77777777" w:rsidR="00AD610B" w:rsidRDefault="00AD610B" w:rsidP="000D0B74">
      <w:pPr>
        <w:spacing w:after="0"/>
      </w:pPr>
    </w:p>
    <w:p w14:paraId="77448F33" w14:textId="56E8B248" w:rsidR="009078D2" w:rsidRPr="00272892" w:rsidRDefault="009078D2" w:rsidP="009078D2">
      <w:pPr>
        <w:pStyle w:val="Ttulo"/>
        <w:ind w:firstLine="0"/>
        <w:jc w:val="center"/>
        <w:rPr>
          <w:i w:val="0"/>
          <w:iCs/>
          <w:color w:val="auto"/>
          <w:szCs w:val="48"/>
        </w:rPr>
      </w:pPr>
      <w:r w:rsidRPr="00272892">
        <w:rPr>
          <w:i w:val="0"/>
          <w:iCs/>
          <w:color w:val="auto"/>
          <w:szCs w:val="48"/>
        </w:rPr>
        <w:t>T</w:t>
      </w:r>
      <w:bookmarkStart w:id="0" w:name="_GoBack"/>
      <w:bookmarkEnd w:id="0"/>
      <w:r w:rsidRPr="00272892">
        <w:rPr>
          <w:i w:val="0"/>
          <w:iCs/>
          <w:color w:val="auto"/>
          <w:szCs w:val="48"/>
        </w:rPr>
        <w:t>ítulo en español</w:t>
      </w:r>
      <w:r w:rsidR="0091538D" w:rsidRPr="00272892">
        <w:rPr>
          <w:i w:val="0"/>
          <w:iCs/>
          <w:color w:val="auto"/>
          <w:szCs w:val="48"/>
        </w:rPr>
        <w:t xml:space="preserve"> Times New Roman </w:t>
      </w:r>
      <w:r w:rsidR="00B14D79" w:rsidRPr="00272892">
        <w:rPr>
          <w:i w:val="0"/>
          <w:iCs/>
          <w:color w:val="auto"/>
          <w:szCs w:val="48"/>
        </w:rPr>
        <w:t>24</w:t>
      </w:r>
      <w:r w:rsidR="0091538D" w:rsidRPr="00272892">
        <w:rPr>
          <w:i w:val="0"/>
          <w:iCs/>
          <w:color w:val="auto"/>
          <w:szCs w:val="48"/>
        </w:rPr>
        <w:t xml:space="preserve"> hasta </w:t>
      </w:r>
      <w:r w:rsidR="00B14D79" w:rsidRPr="00272892">
        <w:rPr>
          <w:i w:val="0"/>
          <w:iCs/>
          <w:color w:val="auto"/>
          <w:szCs w:val="48"/>
        </w:rPr>
        <w:t>15</w:t>
      </w:r>
      <w:r w:rsidR="0091538D" w:rsidRPr="00272892">
        <w:rPr>
          <w:i w:val="0"/>
          <w:iCs/>
          <w:color w:val="auto"/>
          <w:szCs w:val="48"/>
        </w:rPr>
        <w:t xml:space="preserve"> palabras</w:t>
      </w:r>
    </w:p>
    <w:p w14:paraId="1C3699E8" w14:textId="77777777" w:rsidR="009078D2" w:rsidRPr="00FF4E79" w:rsidRDefault="009078D2" w:rsidP="009078D2">
      <w:pPr>
        <w:pStyle w:val="Ttulo"/>
        <w:ind w:firstLine="0"/>
        <w:jc w:val="center"/>
        <w:rPr>
          <w:i w:val="0"/>
          <w:iCs/>
          <w:sz w:val="28"/>
          <w:szCs w:val="42"/>
        </w:rPr>
      </w:pPr>
    </w:p>
    <w:p w14:paraId="75BB0EDA" w14:textId="0FD56E3B" w:rsidR="009078D2" w:rsidRPr="002C07BE" w:rsidRDefault="009078D2" w:rsidP="009078D2">
      <w:pPr>
        <w:pStyle w:val="Ttulo"/>
        <w:ind w:firstLine="0"/>
        <w:jc w:val="center"/>
        <w:rPr>
          <w:i w:val="0"/>
          <w:iCs/>
          <w:color w:val="595959" w:themeColor="text1" w:themeTint="A6"/>
          <w:sz w:val="36"/>
          <w:szCs w:val="42"/>
        </w:rPr>
      </w:pPr>
      <w:r w:rsidRPr="00B14D79">
        <w:rPr>
          <w:i w:val="0"/>
          <w:iCs/>
          <w:color w:val="595959" w:themeColor="text1" w:themeTint="A6"/>
          <w:sz w:val="24"/>
          <w:szCs w:val="24"/>
        </w:rPr>
        <w:t>Título</w:t>
      </w:r>
      <w:r w:rsidRPr="002C07BE">
        <w:rPr>
          <w:i w:val="0"/>
          <w:iCs/>
          <w:color w:val="595959" w:themeColor="text1" w:themeTint="A6"/>
          <w:sz w:val="36"/>
          <w:szCs w:val="42"/>
        </w:rPr>
        <w:t xml:space="preserve"> </w:t>
      </w:r>
      <w:r w:rsidRPr="00B14D79">
        <w:rPr>
          <w:i w:val="0"/>
          <w:iCs/>
          <w:color w:val="595959" w:themeColor="text1" w:themeTint="A6"/>
          <w:sz w:val="24"/>
          <w:szCs w:val="24"/>
        </w:rPr>
        <w:t>en inglés</w:t>
      </w:r>
      <w:r w:rsidR="00B14D79" w:rsidRPr="00B14D79">
        <w:rPr>
          <w:i w:val="0"/>
          <w:iCs/>
          <w:color w:val="595959" w:themeColor="text1" w:themeTint="A6"/>
          <w:sz w:val="24"/>
          <w:szCs w:val="24"/>
        </w:rPr>
        <w:t xml:space="preserve"> Times New Roman</w:t>
      </w:r>
      <w:r w:rsidR="00B14D79">
        <w:rPr>
          <w:i w:val="0"/>
          <w:iCs/>
          <w:color w:val="595959" w:themeColor="text1" w:themeTint="A6"/>
          <w:sz w:val="36"/>
          <w:szCs w:val="42"/>
        </w:rPr>
        <w:t xml:space="preserve"> </w:t>
      </w:r>
      <w:r w:rsidR="00B14D79" w:rsidRPr="00B14D79">
        <w:rPr>
          <w:i w:val="0"/>
          <w:iCs/>
          <w:color w:val="595959" w:themeColor="text1" w:themeTint="A6"/>
          <w:sz w:val="24"/>
          <w:szCs w:val="24"/>
        </w:rPr>
        <w:t>12</w:t>
      </w:r>
      <w:r w:rsidR="0091538D" w:rsidRPr="00B14D79">
        <w:rPr>
          <w:i w:val="0"/>
          <w:iCs/>
          <w:color w:val="595959" w:themeColor="text1" w:themeTint="A6"/>
          <w:sz w:val="24"/>
          <w:szCs w:val="24"/>
        </w:rPr>
        <w:t xml:space="preserve"> </w:t>
      </w:r>
    </w:p>
    <w:p w14:paraId="703E5961" w14:textId="725D31DF" w:rsidR="00B14D79" w:rsidRPr="004E352E" w:rsidRDefault="00B14D79" w:rsidP="00B14D79">
      <w:pPr>
        <w:pStyle w:val="Textoindependiente"/>
        <w:ind w:left="2" w:right="134"/>
        <w:rPr>
          <w:b/>
          <w:color w:val="4F81BD" w:themeColor="accent1"/>
          <w:sz w:val="24"/>
          <w:szCs w:val="24"/>
        </w:rPr>
      </w:pPr>
      <w:r w:rsidRPr="004E352E">
        <w:rPr>
          <w:b/>
          <w:color w:val="4F81BD" w:themeColor="accent1"/>
          <w:sz w:val="24"/>
          <w:szCs w:val="24"/>
        </w:rPr>
        <w:t xml:space="preserve">Resumen </w:t>
      </w:r>
    </w:p>
    <w:p w14:paraId="0867FBB3" w14:textId="77777777" w:rsidR="00B14D79" w:rsidRDefault="00B14D79" w:rsidP="00B14D79">
      <w:pPr>
        <w:pStyle w:val="Textoindependiente"/>
        <w:ind w:left="2" w:right="134"/>
        <w:rPr>
          <w:b/>
          <w:sz w:val="24"/>
          <w:szCs w:val="24"/>
        </w:rPr>
      </w:pPr>
    </w:p>
    <w:p w14:paraId="4CFB3243" w14:textId="4C7039D8" w:rsidR="00B14D79" w:rsidRPr="00B14D79" w:rsidRDefault="00B14D79" w:rsidP="00B14D79">
      <w:pPr>
        <w:pStyle w:val="Textoindependiente"/>
        <w:ind w:left="2" w:right="134"/>
        <w:rPr>
          <w:b/>
          <w:sz w:val="24"/>
          <w:szCs w:val="24"/>
        </w:rPr>
      </w:pPr>
      <w:r w:rsidRPr="00B14D79">
        <w:rPr>
          <w:b/>
          <w:sz w:val="24"/>
          <w:szCs w:val="24"/>
        </w:rPr>
        <w:t xml:space="preserve">Introducción: Objetivo: Metodología: Resultados: Conclusiones: </w:t>
      </w:r>
    </w:p>
    <w:p w14:paraId="33DCCB9B" w14:textId="67844C79" w:rsidR="00B14D79" w:rsidRDefault="00B14D79" w:rsidP="00B14D79">
      <w:pPr>
        <w:pStyle w:val="Textoindependiente"/>
        <w:ind w:left="2" w:right="134"/>
        <w:rPr>
          <w:sz w:val="24"/>
          <w:szCs w:val="24"/>
        </w:rPr>
      </w:pPr>
      <w:r w:rsidRPr="00B14D79">
        <w:rPr>
          <w:b/>
          <w:sz w:val="24"/>
          <w:szCs w:val="24"/>
        </w:rPr>
        <w:t>Palabras clave:</w:t>
      </w:r>
      <w:r w:rsidRPr="00B14D79">
        <w:rPr>
          <w:sz w:val="24"/>
          <w:szCs w:val="24"/>
        </w:rPr>
        <w:t xml:space="preserve"> uno; dos; tres; cuatro; cinco.</w:t>
      </w:r>
    </w:p>
    <w:p w14:paraId="5976AD26" w14:textId="38DD79ED" w:rsidR="00B14D79" w:rsidRDefault="00B14D79" w:rsidP="00B14D79">
      <w:pPr>
        <w:pStyle w:val="Textoindependiente"/>
        <w:ind w:left="2" w:right="134"/>
        <w:rPr>
          <w:sz w:val="24"/>
          <w:szCs w:val="24"/>
        </w:rPr>
      </w:pPr>
    </w:p>
    <w:p w14:paraId="152EDC60" w14:textId="77777777" w:rsidR="00B14D79" w:rsidRDefault="00B14D79" w:rsidP="00B14D79">
      <w:pPr>
        <w:rPr>
          <w:b/>
          <w:sz w:val="24"/>
          <w:szCs w:val="24"/>
          <w:lang w:val="en-US"/>
        </w:rPr>
      </w:pPr>
      <w:r w:rsidRPr="004E352E">
        <w:rPr>
          <w:b/>
          <w:color w:val="4F81BD" w:themeColor="accent1"/>
          <w:sz w:val="24"/>
          <w:szCs w:val="24"/>
          <w:lang w:val="en-US"/>
        </w:rPr>
        <w:t>Abstract</w:t>
      </w:r>
    </w:p>
    <w:p w14:paraId="41C91469" w14:textId="7F0113FC" w:rsidR="00B14D79" w:rsidRPr="00B14D79" w:rsidRDefault="00B14D79" w:rsidP="00B14D79">
      <w:pPr>
        <w:spacing w:after="0" w:line="240" w:lineRule="auto"/>
        <w:rPr>
          <w:b/>
          <w:sz w:val="24"/>
          <w:szCs w:val="24"/>
          <w:lang w:val="en-US"/>
        </w:rPr>
      </w:pPr>
      <w:r w:rsidRPr="00B14D79">
        <w:rPr>
          <w:b/>
          <w:sz w:val="24"/>
          <w:szCs w:val="24"/>
          <w:lang w:val="en-US"/>
        </w:rPr>
        <w:t>Introdu</w:t>
      </w:r>
      <w:r w:rsidR="008606EB">
        <w:rPr>
          <w:b/>
          <w:sz w:val="24"/>
          <w:szCs w:val="24"/>
          <w:lang w:val="en-US"/>
        </w:rPr>
        <w:t>c</w:t>
      </w:r>
      <w:r w:rsidRPr="00B14D79">
        <w:rPr>
          <w:b/>
          <w:sz w:val="24"/>
          <w:szCs w:val="24"/>
          <w:lang w:val="en-US"/>
        </w:rPr>
        <w:t xml:space="preserve">tion: </w:t>
      </w:r>
      <w:r w:rsidR="008606EB" w:rsidRPr="00B14D79">
        <w:rPr>
          <w:b/>
          <w:sz w:val="24"/>
          <w:szCs w:val="24"/>
          <w:lang w:val="en-US"/>
        </w:rPr>
        <w:t>Objective</w:t>
      </w:r>
      <w:r w:rsidRPr="00B14D79">
        <w:rPr>
          <w:b/>
          <w:sz w:val="24"/>
          <w:szCs w:val="24"/>
          <w:lang w:val="en-US"/>
        </w:rPr>
        <w:t>: Methodology:  Results:  Conclusion:</w:t>
      </w:r>
    </w:p>
    <w:p w14:paraId="5A20C933" w14:textId="77777777" w:rsidR="00B14D79" w:rsidRPr="00B14D79" w:rsidRDefault="00B14D79" w:rsidP="00B14D79">
      <w:pPr>
        <w:spacing w:after="0" w:line="240" w:lineRule="auto"/>
        <w:rPr>
          <w:b/>
          <w:sz w:val="24"/>
          <w:szCs w:val="24"/>
          <w:lang w:val="en-US"/>
        </w:rPr>
      </w:pPr>
      <w:r w:rsidRPr="00B14D79">
        <w:rPr>
          <w:b/>
          <w:sz w:val="24"/>
          <w:szCs w:val="24"/>
          <w:lang w:val="en-US"/>
        </w:rPr>
        <w:t xml:space="preserve">Keywords: </w:t>
      </w:r>
      <w:r w:rsidRPr="00B14D79">
        <w:rPr>
          <w:sz w:val="24"/>
          <w:szCs w:val="24"/>
          <w:lang w:val="en-US"/>
        </w:rPr>
        <w:t>one; two; three; four; five</w:t>
      </w:r>
    </w:p>
    <w:p w14:paraId="239B3AE3" w14:textId="77777777" w:rsidR="00B14D79" w:rsidRPr="00B14D79" w:rsidRDefault="00B14D79" w:rsidP="00B14D79">
      <w:pPr>
        <w:pStyle w:val="Textoindependiente"/>
        <w:ind w:left="2" w:right="134"/>
        <w:rPr>
          <w:sz w:val="24"/>
          <w:szCs w:val="24"/>
          <w:lang w:val="en-US"/>
        </w:rPr>
      </w:pPr>
    </w:p>
    <w:p w14:paraId="4FD1590F" w14:textId="7153AEB8" w:rsidR="00B14D79" w:rsidRDefault="00B14D79" w:rsidP="00B14D79">
      <w:pPr>
        <w:jc w:val="both"/>
        <w:rPr>
          <w:b/>
          <w:sz w:val="20"/>
          <w:szCs w:val="20"/>
        </w:rPr>
      </w:pPr>
      <w:r>
        <w:rPr>
          <w:b/>
          <w:sz w:val="20"/>
          <w:szCs w:val="20"/>
        </w:rPr>
        <w:t>[</w:t>
      </w:r>
      <w:r w:rsidRPr="00B14D79">
        <w:rPr>
          <w:sz w:val="20"/>
          <w:szCs w:val="20"/>
          <w:highlight w:val="lightGray"/>
        </w:rPr>
        <w:t>El resumen será estructurado y tendrá una extensión máxima de 300 palabras (150 palabras para artículos cortos). Incluirá introducción, objetivo, metodología, resultados y conclusiones. No llevará el uso de referencias o abreviaciones. Las palabras clave se escribirán al final de cada resumen. Se proporcionarán de 6 a 10 términos (consultar los Descriptores en Ciencias de la Salud (</w:t>
      </w:r>
      <w:proofErr w:type="spellStart"/>
      <w:r w:rsidRPr="00B14D79">
        <w:rPr>
          <w:sz w:val="20"/>
          <w:szCs w:val="20"/>
          <w:highlight w:val="lightGray"/>
        </w:rPr>
        <w:t>DeCS</w:t>
      </w:r>
      <w:proofErr w:type="spellEnd"/>
      <w:r w:rsidRPr="00B14D79">
        <w:rPr>
          <w:sz w:val="20"/>
          <w:szCs w:val="20"/>
          <w:highlight w:val="lightGray"/>
        </w:rPr>
        <w:t xml:space="preserve">) en </w:t>
      </w:r>
      <w:proofErr w:type="gramStart"/>
      <w:r w:rsidRPr="00B14D79">
        <w:rPr>
          <w:sz w:val="20"/>
          <w:szCs w:val="20"/>
          <w:highlight w:val="lightGray"/>
        </w:rPr>
        <w:t>https://decs.bvsalud.org/es/ths/resource  y</w:t>
      </w:r>
      <w:proofErr w:type="gramEnd"/>
      <w:r w:rsidRPr="00B14D79">
        <w:rPr>
          <w:sz w:val="20"/>
          <w:szCs w:val="20"/>
          <w:highlight w:val="lightGray"/>
        </w:rPr>
        <w:t xml:space="preserve"> para verificar las palabras clave en inglés consultar los Medical </w:t>
      </w:r>
      <w:proofErr w:type="spellStart"/>
      <w:r w:rsidRPr="00B14D79">
        <w:rPr>
          <w:sz w:val="20"/>
          <w:szCs w:val="20"/>
          <w:highlight w:val="lightGray"/>
        </w:rPr>
        <w:t>Subject</w:t>
      </w:r>
      <w:proofErr w:type="spellEnd"/>
      <w:r w:rsidRPr="00B14D79">
        <w:rPr>
          <w:sz w:val="20"/>
          <w:szCs w:val="20"/>
          <w:highlight w:val="lightGray"/>
        </w:rPr>
        <w:t xml:space="preserve"> </w:t>
      </w:r>
      <w:proofErr w:type="spellStart"/>
      <w:r w:rsidRPr="00B14D79">
        <w:rPr>
          <w:sz w:val="20"/>
          <w:szCs w:val="20"/>
          <w:highlight w:val="lightGray"/>
        </w:rPr>
        <w:t>Headings</w:t>
      </w:r>
      <w:proofErr w:type="spellEnd"/>
      <w:r w:rsidRPr="00B14D79">
        <w:rPr>
          <w:sz w:val="20"/>
          <w:szCs w:val="20"/>
          <w:highlight w:val="lightGray"/>
        </w:rPr>
        <w:t xml:space="preserve"> (</w:t>
      </w:r>
      <w:proofErr w:type="spellStart"/>
      <w:r w:rsidRPr="00B14D79">
        <w:rPr>
          <w:sz w:val="20"/>
          <w:szCs w:val="20"/>
          <w:highlight w:val="lightGray"/>
        </w:rPr>
        <w:t>MeSH</w:t>
      </w:r>
      <w:proofErr w:type="spellEnd"/>
      <w:r w:rsidRPr="00B14D79">
        <w:rPr>
          <w:sz w:val="20"/>
          <w:szCs w:val="20"/>
          <w:highlight w:val="lightGray"/>
        </w:rPr>
        <w:t xml:space="preserve">) del </w:t>
      </w:r>
      <w:proofErr w:type="spellStart"/>
      <w:r w:rsidRPr="00B14D79">
        <w:rPr>
          <w:sz w:val="20"/>
          <w:szCs w:val="20"/>
          <w:highlight w:val="lightGray"/>
        </w:rPr>
        <w:t>Index</w:t>
      </w:r>
      <w:proofErr w:type="spellEnd"/>
      <w:r w:rsidRPr="00B14D79">
        <w:rPr>
          <w:sz w:val="20"/>
          <w:szCs w:val="20"/>
          <w:highlight w:val="lightGray"/>
        </w:rPr>
        <w:t xml:space="preserve"> </w:t>
      </w:r>
      <w:proofErr w:type="spellStart"/>
      <w:r w:rsidRPr="00B14D79">
        <w:rPr>
          <w:sz w:val="20"/>
          <w:szCs w:val="20"/>
          <w:highlight w:val="lightGray"/>
        </w:rPr>
        <w:t>Medicus</w:t>
      </w:r>
      <w:proofErr w:type="spellEnd"/>
      <w:r w:rsidRPr="00B14D79">
        <w:rPr>
          <w:sz w:val="20"/>
          <w:szCs w:val="20"/>
          <w:highlight w:val="lightGray"/>
        </w:rPr>
        <w:t xml:space="preserve"> en https://www.ncbi.nlm.nih.gov/mesh/ . El abstract debe ser fiel copia del resumen en español. Se recomienda que éste sea revisado por un nativo o un traductor oficial</w:t>
      </w:r>
      <w:r>
        <w:rPr>
          <w:b/>
          <w:sz w:val="20"/>
          <w:szCs w:val="20"/>
        </w:rPr>
        <w:t>]</w:t>
      </w:r>
    </w:p>
    <w:p w14:paraId="52A5C50B" w14:textId="7964DC74" w:rsidR="00B14D79" w:rsidRPr="008606EB" w:rsidRDefault="00B14D79" w:rsidP="008606EB">
      <w:pPr>
        <w:spacing w:after="0" w:line="240" w:lineRule="auto"/>
        <w:jc w:val="both"/>
        <w:rPr>
          <w:sz w:val="20"/>
          <w:szCs w:val="20"/>
        </w:rPr>
      </w:pPr>
      <w:r>
        <w:rPr>
          <w:b/>
          <w:sz w:val="20"/>
          <w:szCs w:val="20"/>
        </w:rPr>
        <w:t>[</w:t>
      </w:r>
      <w:r w:rsidR="008606EB" w:rsidRPr="008606EB">
        <w:rPr>
          <w:sz w:val="20"/>
          <w:szCs w:val="20"/>
          <w:highlight w:val="lightGray"/>
        </w:rPr>
        <w:t>Los trabajos a texto completo en español, portugués e inglés, en Microsoft Word, tamaño carta, a espacio y sencillo, sin espacios adicionales entre párrafos y títulos. Tipo de letra: Times New Roman; tamaño: 12; con márgenes de 3 cm en los cuatro lados. Redacción impersonal en todo el texto y Abreviaturas explicadas dentro del texto la primera vez que se mencionen. Para los títulos y subtítulos de la sección se debe emplear Negrita.  No uso de sangrías al inicio de cada párrafo. Se hace necesario que cuando el artículo tenga tablas o figuras, estas deben ir ubicadas en el lugar exacto en donde usted considere que debe presentarse, nunca como anexo</w:t>
      </w:r>
      <w:r w:rsidR="008606EB">
        <w:rPr>
          <w:sz w:val="20"/>
          <w:szCs w:val="20"/>
          <w:highlight w:val="lightGray"/>
        </w:rPr>
        <w:t xml:space="preserve">. </w:t>
      </w:r>
      <w:r w:rsidR="008606EB" w:rsidRPr="008606EB">
        <w:rPr>
          <w:sz w:val="20"/>
          <w:szCs w:val="20"/>
          <w:highlight w:val="lightGray"/>
        </w:rPr>
        <w:t>El máximo nivel de similitud permitido es del 20%</w:t>
      </w:r>
      <w:r w:rsidR="008606EB">
        <w:rPr>
          <w:sz w:val="20"/>
          <w:szCs w:val="20"/>
          <w:highlight w:val="lightGray"/>
        </w:rPr>
        <w:t>. Se recomienda revisar el último número publicado para guiarse en las normas de estilo para presentar tablas y figuras, así como el documento de</w:t>
      </w:r>
      <w:r w:rsidR="002E038E">
        <w:rPr>
          <w:sz w:val="20"/>
          <w:szCs w:val="20"/>
          <w:highlight w:val="lightGray"/>
        </w:rPr>
        <w:t xml:space="preserve"> </w:t>
      </w:r>
      <w:r w:rsidR="002E038E" w:rsidRPr="002E038E">
        <w:rPr>
          <w:color w:val="4F81BD" w:themeColor="accent1"/>
          <w:sz w:val="20"/>
          <w:szCs w:val="20"/>
          <w:highlight w:val="lightGray"/>
        </w:rPr>
        <w:t>Normas de estilo y</w:t>
      </w:r>
      <w:r w:rsidR="008606EB" w:rsidRPr="002E038E">
        <w:rPr>
          <w:color w:val="4F81BD" w:themeColor="accent1"/>
          <w:sz w:val="20"/>
          <w:szCs w:val="20"/>
          <w:highlight w:val="lightGray"/>
        </w:rPr>
        <w:t xml:space="preserve"> tipos de artículos</w:t>
      </w:r>
      <w:r w:rsidRPr="008606EB">
        <w:rPr>
          <w:sz w:val="20"/>
          <w:szCs w:val="20"/>
          <w:highlight w:val="lightGray"/>
        </w:rPr>
        <w:t>]</w:t>
      </w:r>
    </w:p>
    <w:p w14:paraId="36DEC25B" w14:textId="77777777" w:rsidR="00180465" w:rsidRDefault="00180465" w:rsidP="009078D2">
      <w:pPr>
        <w:rPr>
          <w:b/>
          <w:color w:val="4F81BD" w:themeColor="accent1"/>
          <w:sz w:val="24"/>
          <w:szCs w:val="24"/>
        </w:rPr>
        <w:sectPr w:rsidR="00180465" w:rsidSect="002C07BE">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342" w:gutter="0"/>
          <w:cols w:space="708"/>
          <w:docGrid w:linePitch="360"/>
        </w:sectPr>
      </w:pPr>
    </w:p>
    <w:p w14:paraId="408992AE" w14:textId="4110A6E0" w:rsidR="008606EB" w:rsidRPr="004E352E" w:rsidRDefault="008606EB" w:rsidP="009078D2">
      <w:pPr>
        <w:rPr>
          <w:b/>
          <w:color w:val="4F81BD" w:themeColor="accent1"/>
          <w:sz w:val="24"/>
          <w:szCs w:val="24"/>
        </w:rPr>
      </w:pPr>
      <w:r w:rsidRPr="004E352E">
        <w:rPr>
          <w:b/>
          <w:color w:val="4F81BD" w:themeColor="accent1"/>
          <w:sz w:val="24"/>
          <w:szCs w:val="24"/>
        </w:rPr>
        <w:lastRenderedPageBreak/>
        <w:t>Introducción</w:t>
      </w:r>
    </w:p>
    <w:p w14:paraId="75920E3B" w14:textId="77777777" w:rsidR="002E038E" w:rsidRPr="000B415D" w:rsidRDefault="002E038E" w:rsidP="009078D2">
      <w:pPr>
        <w:rPr>
          <w:sz w:val="24"/>
          <w:szCs w:val="24"/>
        </w:rPr>
      </w:pPr>
    </w:p>
    <w:p w14:paraId="123EA062" w14:textId="7F38D7AE" w:rsidR="008606EB" w:rsidRPr="004E352E" w:rsidRDefault="008606EB" w:rsidP="009078D2">
      <w:pPr>
        <w:rPr>
          <w:b/>
          <w:color w:val="4F81BD" w:themeColor="accent1"/>
          <w:sz w:val="24"/>
          <w:szCs w:val="24"/>
        </w:rPr>
      </w:pPr>
      <w:r w:rsidRPr="004E352E">
        <w:rPr>
          <w:b/>
          <w:color w:val="4F81BD" w:themeColor="accent1"/>
          <w:sz w:val="24"/>
          <w:szCs w:val="24"/>
        </w:rPr>
        <w:t>Metodología</w:t>
      </w:r>
    </w:p>
    <w:p w14:paraId="42B71DEE" w14:textId="77777777" w:rsidR="002E038E" w:rsidRPr="000B415D" w:rsidRDefault="002E038E" w:rsidP="009078D2">
      <w:pPr>
        <w:rPr>
          <w:sz w:val="24"/>
          <w:szCs w:val="24"/>
        </w:rPr>
      </w:pPr>
    </w:p>
    <w:p w14:paraId="2618138F" w14:textId="060406B6" w:rsidR="008606EB" w:rsidRPr="004E352E" w:rsidRDefault="008606EB" w:rsidP="009078D2">
      <w:pPr>
        <w:rPr>
          <w:b/>
          <w:color w:val="4F81BD" w:themeColor="accent1"/>
          <w:sz w:val="24"/>
          <w:szCs w:val="24"/>
        </w:rPr>
      </w:pPr>
      <w:r w:rsidRPr="004E352E">
        <w:rPr>
          <w:b/>
          <w:color w:val="4F81BD" w:themeColor="accent1"/>
          <w:sz w:val="24"/>
          <w:szCs w:val="24"/>
        </w:rPr>
        <w:t>Resultados</w:t>
      </w:r>
    </w:p>
    <w:p w14:paraId="63822006" w14:textId="77777777" w:rsidR="002E038E" w:rsidRPr="000B415D" w:rsidRDefault="002E038E" w:rsidP="009078D2">
      <w:pPr>
        <w:rPr>
          <w:b/>
          <w:sz w:val="24"/>
          <w:szCs w:val="24"/>
        </w:rPr>
      </w:pPr>
    </w:p>
    <w:p w14:paraId="29A42080" w14:textId="121370F5" w:rsidR="008606EB" w:rsidRPr="004E352E" w:rsidRDefault="008606EB" w:rsidP="009078D2">
      <w:pPr>
        <w:rPr>
          <w:b/>
          <w:color w:val="4F81BD" w:themeColor="accent1"/>
          <w:sz w:val="24"/>
          <w:szCs w:val="24"/>
        </w:rPr>
      </w:pPr>
      <w:r w:rsidRPr="004E352E">
        <w:rPr>
          <w:b/>
          <w:color w:val="4F81BD" w:themeColor="accent1"/>
          <w:sz w:val="24"/>
          <w:szCs w:val="24"/>
        </w:rPr>
        <w:t>Discusión</w:t>
      </w:r>
    </w:p>
    <w:p w14:paraId="207F0953" w14:textId="77777777" w:rsidR="000B415D" w:rsidRDefault="000B415D" w:rsidP="009078D2">
      <w:pPr>
        <w:rPr>
          <w:b/>
          <w:sz w:val="24"/>
          <w:szCs w:val="24"/>
        </w:rPr>
      </w:pPr>
    </w:p>
    <w:p w14:paraId="2AED8E84" w14:textId="7E3A5FED" w:rsidR="008606EB" w:rsidRPr="004E352E" w:rsidRDefault="008606EB" w:rsidP="009078D2">
      <w:pPr>
        <w:rPr>
          <w:b/>
          <w:color w:val="4F81BD" w:themeColor="accent1"/>
          <w:sz w:val="24"/>
          <w:szCs w:val="24"/>
        </w:rPr>
      </w:pPr>
      <w:r w:rsidRPr="004E352E">
        <w:rPr>
          <w:b/>
          <w:color w:val="4F81BD" w:themeColor="accent1"/>
          <w:sz w:val="24"/>
          <w:szCs w:val="24"/>
        </w:rPr>
        <w:t>Conclusiones</w:t>
      </w:r>
    </w:p>
    <w:p w14:paraId="1D0FD187" w14:textId="77777777" w:rsidR="002E038E" w:rsidRPr="000B415D" w:rsidRDefault="002E038E" w:rsidP="009078D2">
      <w:pPr>
        <w:rPr>
          <w:sz w:val="24"/>
          <w:szCs w:val="24"/>
        </w:rPr>
      </w:pPr>
    </w:p>
    <w:p w14:paraId="6074ECEC" w14:textId="0E72E68A" w:rsidR="002E038E" w:rsidRPr="004E352E" w:rsidRDefault="002E038E" w:rsidP="009078D2">
      <w:pPr>
        <w:rPr>
          <w:b/>
          <w:color w:val="4F81BD" w:themeColor="accent1"/>
          <w:sz w:val="24"/>
          <w:szCs w:val="24"/>
        </w:rPr>
      </w:pPr>
      <w:r w:rsidRPr="004E352E">
        <w:rPr>
          <w:b/>
          <w:color w:val="4F81BD" w:themeColor="accent1"/>
          <w:sz w:val="24"/>
          <w:szCs w:val="24"/>
        </w:rPr>
        <w:t>Referencias</w:t>
      </w:r>
      <w:r w:rsidR="000B415D" w:rsidRPr="004E352E">
        <w:rPr>
          <w:b/>
          <w:color w:val="4F81BD" w:themeColor="accent1"/>
          <w:sz w:val="24"/>
          <w:szCs w:val="24"/>
        </w:rPr>
        <w:t xml:space="preserve"> </w:t>
      </w:r>
    </w:p>
    <w:p w14:paraId="6903081C" w14:textId="25A1DF08" w:rsidR="000B415D" w:rsidRDefault="000B415D" w:rsidP="000E320E">
      <w:pPr>
        <w:jc w:val="both"/>
        <w:rPr>
          <w:b/>
          <w:sz w:val="20"/>
          <w:szCs w:val="20"/>
        </w:rPr>
      </w:pPr>
      <w:r>
        <w:rPr>
          <w:b/>
          <w:sz w:val="20"/>
          <w:szCs w:val="20"/>
        </w:rPr>
        <w:t>[</w:t>
      </w:r>
      <w:r w:rsidRPr="000B415D">
        <w:rPr>
          <w:sz w:val="20"/>
          <w:szCs w:val="20"/>
          <w:highlight w:val="lightGray"/>
        </w:rPr>
        <w:t>En normas Vancouver, se adjunta instrucciones al finalizar el documento, también se recomienda revisar artículos del último número publicado</w:t>
      </w:r>
      <w:r>
        <w:rPr>
          <w:b/>
          <w:sz w:val="20"/>
          <w:szCs w:val="20"/>
        </w:rPr>
        <w:t>]</w:t>
      </w:r>
    </w:p>
    <w:p w14:paraId="65687957" w14:textId="77777777" w:rsidR="000B415D" w:rsidRPr="004E352E" w:rsidRDefault="000B415D" w:rsidP="000E320E">
      <w:pPr>
        <w:pStyle w:val="Textoindependiente"/>
        <w:ind w:left="2" w:right="134"/>
        <w:rPr>
          <w:b/>
          <w:color w:val="4F81BD" w:themeColor="accent1"/>
          <w:sz w:val="24"/>
          <w:szCs w:val="24"/>
        </w:rPr>
      </w:pPr>
      <w:r w:rsidRPr="004E352E">
        <w:rPr>
          <w:b/>
          <w:color w:val="4F81BD" w:themeColor="accent1"/>
          <w:sz w:val="24"/>
          <w:szCs w:val="24"/>
        </w:rPr>
        <w:t>Agradecimientos (opcional)</w:t>
      </w:r>
    </w:p>
    <w:p w14:paraId="7403FB22" w14:textId="77777777" w:rsidR="000B415D" w:rsidRPr="00D62945" w:rsidRDefault="000B415D" w:rsidP="000E320E">
      <w:pPr>
        <w:pStyle w:val="Textoindependiente"/>
        <w:ind w:left="2" w:right="134"/>
        <w:rPr>
          <w:b/>
          <w:sz w:val="24"/>
          <w:szCs w:val="24"/>
        </w:rPr>
      </w:pPr>
    </w:p>
    <w:p w14:paraId="57C64335" w14:textId="77777777" w:rsidR="000B415D" w:rsidRPr="00D62945" w:rsidRDefault="000B415D" w:rsidP="000E320E">
      <w:pPr>
        <w:pStyle w:val="Textoindependiente"/>
        <w:ind w:left="2" w:right="134"/>
        <w:rPr>
          <w:sz w:val="24"/>
          <w:szCs w:val="24"/>
        </w:rPr>
      </w:pPr>
      <w:r w:rsidRPr="000B415D">
        <w:rPr>
          <w:highlight w:val="lightGray"/>
        </w:rPr>
        <w:t>Breves y concisos, incluir sólo los estrictamente necesarios. Enviar permiso escrito de las personas que serán acreditadas por su nombre en esta sección. También se deberán dar créditos a las agencias financiadoras y a las instituciones participantes en los estudios</w:t>
      </w:r>
      <w:r w:rsidRPr="00D62945">
        <w:rPr>
          <w:sz w:val="24"/>
          <w:szCs w:val="24"/>
        </w:rPr>
        <w:t>.</w:t>
      </w:r>
    </w:p>
    <w:p w14:paraId="6C0D2BD5" w14:textId="77777777" w:rsidR="000B415D" w:rsidRPr="00D62945" w:rsidRDefault="000B415D" w:rsidP="000E320E">
      <w:pPr>
        <w:pStyle w:val="Textoindependiente"/>
        <w:ind w:left="2" w:right="134"/>
        <w:rPr>
          <w:sz w:val="24"/>
          <w:szCs w:val="24"/>
        </w:rPr>
      </w:pPr>
    </w:p>
    <w:p w14:paraId="50577394" w14:textId="77777777" w:rsidR="000B415D" w:rsidRPr="004E352E" w:rsidRDefault="000B415D" w:rsidP="000E320E">
      <w:pPr>
        <w:pStyle w:val="Textoindependiente"/>
        <w:ind w:left="2" w:right="134"/>
        <w:rPr>
          <w:b/>
          <w:color w:val="4F81BD" w:themeColor="accent1"/>
          <w:sz w:val="24"/>
          <w:szCs w:val="24"/>
        </w:rPr>
      </w:pPr>
      <w:r w:rsidRPr="004E352E">
        <w:rPr>
          <w:b/>
          <w:color w:val="4F81BD" w:themeColor="accent1"/>
          <w:sz w:val="24"/>
          <w:szCs w:val="24"/>
        </w:rPr>
        <w:t>Consideraciones éticas</w:t>
      </w:r>
    </w:p>
    <w:p w14:paraId="45F9CF81" w14:textId="77777777" w:rsidR="000B415D" w:rsidRPr="00D62945" w:rsidRDefault="000B415D" w:rsidP="000E320E">
      <w:pPr>
        <w:pStyle w:val="Textoindependiente"/>
        <w:ind w:left="2" w:right="134"/>
        <w:rPr>
          <w:b/>
          <w:sz w:val="24"/>
          <w:szCs w:val="24"/>
        </w:rPr>
      </w:pPr>
    </w:p>
    <w:p w14:paraId="1B9A606E" w14:textId="77777777" w:rsidR="000B415D" w:rsidRPr="000B415D" w:rsidRDefault="000B415D" w:rsidP="000E320E">
      <w:pPr>
        <w:pStyle w:val="Textoindependiente"/>
        <w:ind w:left="2" w:right="134"/>
      </w:pPr>
      <w:r w:rsidRPr="000B415D">
        <w:rPr>
          <w:color w:val="231F20"/>
          <w:highlight w:val="lightGray"/>
        </w:rPr>
        <w:t>Para estudios en humanos y en animales de experimentación los autores deben demostrar que el trabajo se realizó con el aval de los comités de ética de las respectivas instituciones</w:t>
      </w:r>
    </w:p>
    <w:p w14:paraId="0C722A44" w14:textId="77777777" w:rsidR="000B415D" w:rsidRPr="00FB4DD2" w:rsidRDefault="000B415D" w:rsidP="000E320E">
      <w:pPr>
        <w:pStyle w:val="Textoindependiente"/>
        <w:ind w:left="2" w:right="134"/>
        <w:rPr>
          <w:sz w:val="24"/>
          <w:szCs w:val="24"/>
        </w:rPr>
      </w:pPr>
    </w:p>
    <w:p w14:paraId="12CC1F10" w14:textId="77777777" w:rsidR="000B415D" w:rsidRPr="004E352E" w:rsidRDefault="000B415D" w:rsidP="000E320E">
      <w:pPr>
        <w:pStyle w:val="Textoindependiente"/>
        <w:ind w:left="2" w:right="134"/>
        <w:rPr>
          <w:b/>
          <w:color w:val="4F81BD" w:themeColor="accent1"/>
          <w:sz w:val="24"/>
          <w:szCs w:val="24"/>
        </w:rPr>
      </w:pPr>
      <w:r w:rsidRPr="004E352E">
        <w:rPr>
          <w:b/>
          <w:color w:val="4F81BD" w:themeColor="accent1"/>
          <w:sz w:val="24"/>
          <w:szCs w:val="24"/>
        </w:rPr>
        <w:t>Conflicto de interés</w:t>
      </w:r>
    </w:p>
    <w:p w14:paraId="3BD070AB" w14:textId="77777777" w:rsidR="000B415D" w:rsidRPr="00D62945" w:rsidRDefault="000B415D" w:rsidP="000E320E">
      <w:pPr>
        <w:pStyle w:val="Textoindependiente"/>
        <w:ind w:left="2" w:right="134"/>
        <w:rPr>
          <w:b/>
          <w:sz w:val="24"/>
          <w:szCs w:val="24"/>
        </w:rPr>
      </w:pPr>
    </w:p>
    <w:p w14:paraId="467F3161" w14:textId="77777777" w:rsidR="000B415D" w:rsidRDefault="000B415D" w:rsidP="000E320E">
      <w:pPr>
        <w:pStyle w:val="Textoindependiente"/>
        <w:ind w:left="2" w:right="134"/>
        <w:rPr>
          <w:sz w:val="24"/>
          <w:szCs w:val="24"/>
        </w:rPr>
      </w:pPr>
      <w:r w:rsidRPr="000B415D">
        <w:rPr>
          <w:highlight w:val="lightGray"/>
        </w:rPr>
        <w:t>El conflicto de interés existe cuando el juicio del científico concerniente a su interés primario y la integridad de una investigación, podría estar influenciado por un interés secundario, ya sea por vinculaciones familiares o emocionales, afinidades políticas o nacionales, intereses económicos o cualquier otra conexión. Es importante que los autores den a conocer si existe o no conflicto de intereses en el trabajo realizado</w:t>
      </w:r>
      <w:r w:rsidRPr="00D62945">
        <w:rPr>
          <w:sz w:val="24"/>
          <w:szCs w:val="24"/>
        </w:rPr>
        <w:t>.</w:t>
      </w:r>
    </w:p>
    <w:p w14:paraId="1896273D" w14:textId="77777777" w:rsidR="000B415D" w:rsidRDefault="000B415D" w:rsidP="000E320E">
      <w:pPr>
        <w:pStyle w:val="Textoindependiente"/>
        <w:ind w:left="2" w:right="134"/>
        <w:rPr>
          <w:sz w:val="24"/>
          <w:szCs w:val="24"/>
        </w:rPr>
      </w:pPr>
    </w:p>
    <w:p w14:paraId="536C1032" w14:textId="77777777" w:rsidR="000B415D" w:rsidRPr="004E352E" w:rsidRDefault="000B415D" w:rsidP="000E320E">
      <w:pPr>
        <w:spacing w:after="0"/>
        <w:jc w:val="both"/>
        <w:rPr>
          <w:rFonts w:eastAsia="Times New Roman"/>
          <w:b/>
          <w:color w:val="4F81BD" w:themeColor="accent1"/>
          <w:sz w:val="24"/>
          <w:szCs w:val="24"/>
          <w:lang w:eastAsia="es-CO"/>
        </w:rPr>
      </w:pPr>
      <w:r w:rsidRPr="004E352E">
        <w:rPr>
          <w:rFonts w:eastAsia="Times New Roman"/>
          <w:b/>
          <w:color w:val="4F81BD" w:themeColor="accent1"/>
          <w:sz w:val="24"/>
          <w:szCs w:val="24"/>
          <w:lang w:eastAsia="es-CO"/>
        </w:rPr>
        <w:t>Financiación</w:t>
      </w:r>
    </w:p>
    <w:p w14:paraId="73B6417A" w14:textId="77777777" w:rsidR="000B415D" w:rsidRPr="000D13E7" w:rsidRDefault="000B415D" w:rsidP="000E320E">
      <w:pPr>
        <w:spacing w:after="0"/>
        <w:jc w:val="both"/>
        <w:rPr>
          <w:color w:val="000000"/>
          <w:sz w:val="24"/>
          <w:szCs w:val="24"/>
          <w:lang w:eastAsia="es-CO"/>
        </w:rPr>
      </w:pPr>
    </w:p>
    <w:p w14:paraId="31FAD411" w14:textId="77777777" w:rsidR="000B415D" w:rsidRPr="000B415D" w:rsidRDefault="000B415D" w:rsidP="000E320E">
      <w:pPr>
        <w:jc w:val="both"/>
        <w:rPr>
          <w:color w:val="000000"/>
          <w:sz w:val="20"/>
          <w:szCs w:val="20"/>
          <w:lang w:eastAsia="es-CO"/>
        </w:rPr>
      </w:pPr>
      <w:r w:rsidRPr="000B415D">
        <w:rPr>
          <w:rFonts w:eastAsia="Times New Roman"/>
          <w:color w:val="000000"/>
          <w:sz w:val="20"/>
          <w:szCs w:val="20"/>
          <w:highlight w:val="lightGray"/>
          <w:lang w:eastAsia="es-CO"/>
        </w:rPr>
        <w:t xml:space="preserve">Los autores deben describir todas las fuentes de financiación que haya tenido la investigación, de lo contrario deben declarar que el artículo fue </w:t>
      </w:r>
      <w:r w:rsidRPr="000B415D">
        <w:rPr>
          <w:color w:val="000000"/>
          <w:sz w:val="20"/>
          <w:szCs w:val="20"/>
          <w:highlight w:val="lightGray"/>
          <w:lang w:eastAsia="es-CO"/>
        </w:rPr>
        <w:t>financiado con recursos propios</w:t>
      </w:r>
      <w:r w:rsidRPr="000B415D">
        <w:rPr>
          <w:color w:val="000000"/>
          <w:sz w:val="20"/>
          <w:szCs w:val="20"/>
          <w:lang w:eastAsia="es-CO"/>
        </w:rPr>
        <w:t>.</w:t>
      </w:r>
    </w:p>
    <w:p w14:paraId="7EA655A1" w14:textId="77777777" w:rsidR="000B415D" w:rsidRDefault="000B415D" w:rsidP="000E320E">
      <w:pPr>
        <w:spacing w:after="0"/>
        <w:jc w:val="both"/>
        <w:rPr>
          <w:color w:val="000000"/>
          <w:sz w:val="24"/>
          <w:szCs w:val="24"/>
          <w:lang w:eastAsia="es-CO"/>
        </w:rPr>
      </w:pPr>
    </w:p>
    <w:p w14:paraId="4E30104D" w14:textId="77777777" w:rsidR="000B415D" w:rsidRPr="004E352E" w:rsidRDefault="000B415D" w:rsidP="000E320E">
      <w:pPr>
        <w:spacing w:after="0" w:line="240" w:lineRule="auto"/>
        <w:jc w:val="both"/>
        <w:rPr>
          <w:rFonts w:eastAsia="Times New Roman"/>
          <w:b/>
          <w:color w:val="4F81BD" w:themeColor="accent1"/>
          <w:sz w:val="24"/>
          <w:szCs w:val="24"/>
          <w:lang w:eastAsia="es-CO"/>
        </w:rPr>
      </w:pPr>
      <w:r w:rsidRPr="004E352E">
        <w:rPr>
          <w:rFonts w:eastAsia="Times New Roman"/>
          <w:b/>
          <w:color w:val="4F81BD" w:themeColor="accent1"/>
          <w:sz w:val="24"/>
          <w:szCs w:val="24"/>
          <w:lang w:eastAsia="es-CO"/>
        </w:rPr>
        <w:t>Apoyo tecnológico de IA</w:t>
      </w:r>
    </w:p>
    <w:p w14:paraId="24EE3BE8" w14:textId="77777777" w:rsidR="000B415D" w:rsidRDefault="000B415D" w:rsidP="000E320E">
      <w:pPr>
        <w:spacing w:after="0" w:line="240" w:lineRule="auto"/>
        <w:jc w:val="both"/>
        <w:rPr>
          <w:rFonts w:eastAsia="Times New Roman"/>
          <w:b/>
          <w:color w:val="000000"/>
          <w:sz w:val="24"/>
          <w:szCs w:val="24"/>
          <w:lang w:eastAsia="es-CO"/>
        </w:rPr>
      </w:pPr>
    </w:p>
    <w:p w14:paraId="627CF644" w14:textId="34D22DF8" w:rsidR="000B415D" w:rsidRPr="000B415D" w:rsidRDefault="000B415D" w:rsidP="000E320E">
      <w:pPr>
        <w:spacing w:after="0" w:line="240" w:lineRule="auto"/>
        <w:jc w:val="both"/>
        <w:rPr>
          <w:rFonts w:eastAsia="Times New Roman"/>
          <w:color w:val="000000"/>
          <w:sz w:val="20"/>
          <w:szCs w:val="20"/>
          <w:lang w:eastAsia="es-CO"/>
        </w:rPr>
      </w:pPr>
      <w:r w:rsidRPr="000B415D">
        <w:rPr>
          <w:rFonts w:eastAsia="Times New Roman"/>
          <w:color w:val="000000"/>
          <w:sz w:val="20"/>
          <w:szCs w:val="20"/>
          <w:highlight w:val="lightGray"/>
          <w:lang w:eastAsia="es-CO"/>
        </w:rPr>
        <w:t>Los autores deben indicar si usaron o no tecnologías asistidas por Inteligencia artificial (IA) en la escritura del manuscrito y, de ser el caso detallar para qué fue utilizada. Si no fue usada, los autores deben incluir un apartado que indique que no han utilizado inteligencia artificial, modelos de lenguaje, machine learning, o alguna tecnología similar, como ayuda en la creación de este artículo. Salud UIS acepta el uso de IA para mejorar la legibilidad y el lenguaje de texto, tablas y figuras. La IA no puede ser citada como autor, ni se debe emplear para reemplazar las tareas de investigación, tales como: producción de conocimiento científico, análisis e interpretación de los datos y obtención de conclusiones científicas ya que como autores deben asegurar la original</w:t>
      </w:r>
      <w:r w:rsidRPr="000B415D">
        <w:rPr>
          <w:color w:val="000000"/>
          <w:sz w:val="20"/>
          <w:szCs w:val="20"/>
          <w:highlight w:val="lightGray"/>
          <w:lang w:eastAsia="es-CO"/>
        </w:rPr>
        <w:t>idad e integridad del artículo</w:t>
      </w:r>
      <w:r w:rsidRPr="000B415D">
        <w:rPr>
          <w:color w:val="000000"/>
          <w:sz w:val="20"/>
          <w:szCs w:val="20"/>
          <w:lang w:eastAsia="es-CO"/>
        </w:rPr>
        <w:t>.</w:t>
      </w:r>
    </w:p>
    <w:p w14:paraId="6F007760" w14:textId="77777777" w:rsidR="000B415D" w:rsidRPr="000D13E7" w:rsidRDefault="000B415D" w:rsidP="000B415D">
      <w:pPr>
        <w:pStyle w:val="Textoindependiente"/>
        <w:kinsoku w:val="0"/>
        <w:overflowPunct w:val="0"/>
        <w:spacing w:before="9"/>
        <w:ind w:left="113"/>
        <w:rPr>
          <w:b/>
          <w:bCs/>
          <w:color w:val="FFFFFF"/>
          <w:sz w:val="16"/>
          <w:szCs w:val="16"/>
          <w:lang w:val="es-CO"/>
        </w:rPr>
      </w:pPr>
    </w:p>
    <w:p w14:paraId="03977B79" w14:textId="77777777" w:rsidR="000B415D" w:rsidRDefault="000B415D" w:rsidP="009078D2">
      <w:pPr>
        <w:rPr>
          <w:sz w:val="20"/>
          <w:szCs w:val="20"/>
        </w:rPr>
        <w:sectPr w:rsidR="000B415D" w:rsidSect="002C07BE">
          <w:pgSz w:w="12240" w:h="15840"/>
          <w:pgMar w:top="1417" w:right="1701" w:bottom="1417" w:left="1701" w:header="708" w:footer="342" w:gutter="0"/>
          <w:cols w:space="708"/>
          <w:docGrid w:linePitch="360"/>
        </w:sectPr>
      </w:pPr>
    </w:p>
    <w:p w14:paraId="2FADCAF3" w14:textId="77777777" w:rsidR="000E320E" w:rsidRPr="000E320E" w:rsidRDefault="000E320E" w:rsidP="009078D2">
      <w:pPr>
        <w:rPr>
          <w:sz w:val="20"/>
          <w:szCs w:val="20"/>
        </w:rPr>
      </w:pPr>
      <w:r w:rsidRPr="000E320E">
        <w:rPr>
          <w:b/>
          <w:sz w:val="24"/>
          <w:szCs w:val="24"/>
        </w:rPr>
        <w:lastRenderedPageBreak/>
        <w:t>T</w:t>
      </w:r>
      <w:r w:rsidR="00AD610B" w:rsidRPr="000E320E">
        <w:rPr>
          <w:b/>
          <w:sz w:val="24"/>
          <w:szCs w:val="24"/>
        </w:rPr>
        <w:t>ablas y figuras</w:t>
      </w:r>
      <w:r w:rsidR="00AD610B" w:rsidRPr="000E320E">
        <w:rPr>
          <w:sz w:val="20"/>
          <w:szCs w:val="20"/>
        </w:rPr>
        <w:t xml:space="preserve"> </w:t>
      </w:r>
    </w:p>
    <w:p w14:paraId="29B9EEC3" w14:textId="7D7DF58A" w:rsidR="00AD610B" w:rsidRDefault="00AD610B" w:rsidP="009078D2">
      <w:pPr>
        <w:rPr>
          <w:sz w:val="20"/>
          <w:szCs w:val="20"/>
        </w:rPr>
      </w:pPr>
      <w:r w:rsidRPr="000B415D">
        <w:rPr>
          <w:sz w:val="20"/>
          <w:szCs w:val="20"/>
          <w:highlight w:val="lightGray"/>
        </w:rPr>
        <w:t>(favor suprimir esta información</w:t>
      </w:r>
      <w:r w:rsidR="000E320E">
        <w:rPr>
          <w:sz w:val="20"/>
          <w:szCs w:val="20"/>
          <w:highlight w:val="lightGray"/>
        </w:rPr>
        <w:t xml:space="preserve"> que se presenta a continuación, cuando vayan</w:t>
      </w:r>
      <w:r w:rsidRPr="000B415D">
        <w:rPr>
          <w:sz w:val="20"/>
          <w:szCs w:val="20"/>
          <w:highlight w:val="lightGray"/>
        </w:rPr>
        <w:t xml:space="preserve"> a realizar </w:t>
      </w:r>
      <w:proofErr w:type="spellStart"/>
      <w:r w:rsidRPr="000B415D">
        <w:rPr>
          <w:sz w:val="20"/>
          <w:szCs w:val="20"/>
          <w:highlight w:val="lightGray"/>
        </w:rPr>
        <w:t>el</w:t>
      </w:r>
      <w:proofErr w:type="spellEnd"/>
      <w:r w:rsidRPr="000B415D">
        <w:rPr>
          <w:sz w:val="20"/>
          <w:szCs w:val="20"/>
          <w:highlight w:val="lightGray"/>
        </w:rPr>
        <w:t xml:space="preserve"> envió)</w:t>
      </w:r>
    </w:p>
    <w:p w14:paraId="6723BE35" w14:textId="77777777" w:rsidR="00AD610B" w:rsidRDefault="00AD610B" w:rsidP="00AD610B">
      <w:pPr>
        <w:pStyle w:val="Textoindependiente"/>
        <w:ind w:left="2" w:right="134"/>
        <w:rPr>
          <w:sz w:val="24"/>
          <w:szCs w:val="24"/>
        </w:rPr>
      </w:pPr>
      <w:r w:rsidRPr="0074770F">
        <w:rPr>
          <w:sz w:val="24"/>
          <w:szCs w:val="24"/>
        </w:rPr>
        <w:t xml:space="preserve">Las tablas se citarán en el texto con números arábigos y en orden </w:t>
      </w:r>
      <w:r>
        <w:rPr>
          <w:sz w:val="24"/>
          <w:szCs w:val="24"/>
        </w:rPr>
        <w:t xml:space="preserve">de aparición. Se presentarán según como se mencionen en el </w:t>
      </w:r>
      <w:r w:rsidRPr="0074770F">
        <w:rPr>
          <w:sz w:val="24"/>
          <w:szCs w:val="24"/>
        </w:rPr>
        <w:t>documento</w:t>
      </w:r>
      <w:r>
        <w:rPr>
          <w:sz w:val="24"/>
          <w:szCs w:val="24"/>
        </w:rPr>
        <w:t>,</w:t>
      </w:r>
      <w:r w:rsidRPr="0074770F">
        <w:rPr>
          <w:sz w:val="24"/>
          <w:szCs w:val="24"/>
        </w:rPr>
        <w:t xml:space="preserve"> no llevarán líneas verticales. Tendrán un título corto, deberán explicarse por sí solas y no duplicar el texto. </w:t>
      </w:r>
      <w:r>
        <w:rPr>
          <w:sz w:val="24"/>
          <w:szCs w:val="24"/>
        </w:rPr>
        <w:t>Los datos de porcentajes, medidas de asociación, de tendencia central y de dispersión se presentarán con dos decimales (en tablas de texto), para textos en español o portugués se utilizará la coma “,” y para los textos en ingles el punto “.” para separar los decimales. Las categorías de las variables se dejarán 5 espacios para poder distinguirlas del nombre de las variables. Se sugiere revisar el estilo en artículos publicados en el último número.</w:t>
      </w:r>
    </w:p>
    <w:p w14:paraId="6144E1E1" w14:textId="77777777" w:rsidR="00AD610B" w:rsidRDefault="00AD610B" w:rsidP="00AD610B">
      <w:pPr>
        <w:pStyle w:val="Textoindependiente"/>
        <w:ind w:left="2" w:right="134"/>
        <w:rPr>
          <w:sz w:val="24"/>
          <w:szCs w:val="24"/>
        </w:rPr>
      </w:pPr>
    </w:p>
    <w:p w14:paraId="2A9A516D" w14:textId="77777777" w:rsidR="00AD610B" w:rsidRPr="0074770F" w:rsidRDefault="00AD610B" w:rsidP="00AD610B">
      <w:pPr>
        <w:pStyle w:val="Textoindependiente"/>
        <w:ind w:left="2" w:right="134"/>
        <w:rPr>
          <w:sz w:val="24"/>
          <w:szCs w:val="24"/>
        </w:rPr>
      </w:pPr>
      <w:r w:rsidRPr="0074770F">
        <w:rPr>
          <w:sz w:val="24"/>
          <w:szCs w:val="24"/>
        </w:rPr>
        <w:t xml:space="preserve">Si una tabla emplea más de una página, debe </w:t>
      </w:r>
      <w:r>
        <w:rPr>
          <w:sz w:val="24"/>
          <w:szCs w:val="24"/>
        </w:rPr>
        <w:t xml:space="preserve">repetirse el encabezado, </w:t>
      </w:r>
      <w:r w:rsidRPr="0074770F">
        <w:rPr>
          <w:sz w:val="24"/>
          <w:szCs w:val="24"/>
        </w:rPr>
        <w:t>conservando el mismo tamaño de las hojas</w:t>
      </w:r>
      <w:r>
        <w:rPr>
          <w:sz w:val="24"/>
          <w:szCs w:val="24"/>
        </w:rPr>
        <w:t>, en caso de tablas muy amplias pueden considerar disminuir el tamaño de la letra o utilizar de forma horizontal</w:t>
      </w:r>
      <w:r w:rsidRPr="0074770F">
        <w:rPr>
          <w:sz w:val="24"/>
          <w:szCs w:val="24"/>
        </w:rPr>
        <w:t>. Las abreviaturas que se utilicen en los encabezamientos</w:t>
      </w:r>
      <w:r>
        <w:rPr>
          <w:sz w:val="24"/>
          <w:szCs w:val="24"/>
        </w:rPr>
        <w:t>, títulos, nombres de variables o categorías</w:t>
      </w:r>
      <w:r w:rsidRPr="0074770F">
        <w:rPr>
          <w:sz w:val="24"/>
          <w:szCs w:val="24"/>
        </w:rPr>
        <w:t xml:space="preserve"> irán explicadas en nota de pie de la tabla</w:t>
      </w:r>
      <w:r>
        <w:rPr>
          <w:sz w:val="24"/>
          <w:szCs w:val="24"/>
        </w:rPr>
        <w:t>. Se debe presentar el nombre de las pruebas estadísticas utilizadas para el cálculo de valores p en el pie de la tabla.</w:t>
      </w:r>
    </w:p>
    <w:p w14:paraId="7D329085" w14:textId="77777777" w:rsidR="00AD610B" w:rsidRPr="0074770F" w:rsidRDefault="00AD610B" w:rsidP="00AD610B">
      <w:pPr>
        <w:pStyle w:val="Textoindependiente"/>
        <w:ind w:left="2" w:right="134"/>
        <w:rPr>
          <w:sz w:val="24"/>
          <w:szCs w:val="24"/>
        </w:rPr>
      </w:pPr>
    </w:p>
    <w:p w14:paraId="17DF3AED" w14:textId="77777777" w:rsidR="00AD610B" w:rsidRDefault="00AD610B" w:rsidP="00AD610B">
      <w:pPr>
        <w:pStyle w:val="Textoindependiente"/>
        <w:ind w:left="2" w:right="134"/>
        <w:rPr>
          <w:sz w:val="24"/>
          <w:szCs w:val="24"/>
        </w:rPr>
      </w:pPr>
      <w:r w:rsidRPr="0074770F">
        <w:rPr>
          <w:sz w:val="24"/>
          <w:szCs w:val="24"/>
        </w:rPr>
        <w:t>Las figuras, fotos y dibujos, serán de alta resolución y se citarán en</w:t>
      </w:r>
      <w:r>
        <w:rPr>
          <w:sz w:val="24"/>
          <w:szCs w:val="24"/>
        </w:rPr>
        <w:t xml:space="preserve"> el texto en orden de aparición</w:t>
      </w:r>
      <w:r w:rsidRPr="0074770F">
        <w:rPr>
          <w:sz w:val="24"/>
          <w:szCs w:val="24"/>
        </w:rPr>
        <w:t xml:space="preserve">. Se aceptarán archivos, JPG. La resolución mínima debe ser de 300dpi, con </w:t>
      </w:r>
      <w:r>
        <w:rPr>
          <w:sz w:val="24"/>
          <w:szCs w:val="24"/>
        </w:rPr>
        <w:t>tamaño mínimo de 15 cm de ancho</w:t>
      </w:r>
      <w:r w:rsidRPr="0074770F">
        <w:rPr>
          <w:sz w:val="24"/>
          <w:szCs w:val="24"/>
        </w:rPr>
        <w:t>.</w:t>
      </w:r>
    </w:p>
    <w:p w14:paraId="7CC9EFC9" w14:textId="618BB8EE" w:rsidR="00AD610B" w:rsidRDefault="00AD610B" w:rsidP="009078D2">
      <w:pPr>
        <w:rPr>
          <w:sz w:val="20"/>
          <w:szCs w:val="20"/>
          <w:lang w:val="es-MX"/>
        </w:rPr>
      </w:pPr>
    </w:p>
    <w:p w14:paraId="4842746D" w14:textId="30F0DE4E" w:rsidR="00695557" w:rsidRDefault="00695557" w:rsidP="009078D2">
      <w:pPr>
        <w:rPr>
          <w:sz w:val="20"/>
          <w:szCs w:val="20"/>
          <w:lang w:val="es-MX"/>
        </w:rPr>
      </w:pPr>
      <w:r>
        <w:rPr>
          <w:sz w:val="20"/>
          <w:szCs w:val="20"/>
          <w:lang w:val="es-MX"/>
        </w:rPr>
        <w:t>Ejemplo de tabla</w:t>
      </w:r>
      <w:r w:rsidR="00730841">
        <w:rPr>
          <w:sz w:val="20"/>
          <w:szCs w:val="20"/>
          <w:lang w:val="es-MX"/>
        </w:rPr>
        <w:t>s</w:t>
      </w:r>
    </w:p>
    <w:p w14:paraId="70065C0F" w14:textId="77777777" w:rsidR="00695557" w:rsidRDefault="00695557" w:rsidP="00695557">
      <w:pPr>
        <w:spacing w:after="0" w:line="240" w:lineRule="auto"/>
        <w:jc w:val="both"/>
        <w:rPr>
          <w:b/>
          <w:bCs/>
          <w:sz w:val="24"/>
          <w:szCs w:val="24"/>
          <w:shd w:val="clear" w:color="auto" w:fill="FFFFFF"/>
        </w:rPr>
      </w:pPr>
      <w:r w:rsidRPr="00C61001">
        <w:rPr>
          <w:rFonts w:eastAsia="Times New Roman"/>
          <w:b/>
          <w:bCs/>
          <w:sz w:val="24"/>
          <w:szCs w:val="24"/>
        </w:rPr>
        <w:t xml:space="preserve">Tabla 1. </w:t>
      </w:r>
      <w:r w:rsidRPr="00013D0B">
        <w:rPr>
          <w:bCs/>
          <w:sz w:val="24"/>
          <w:szCs w:val="24"/>
          <w:shd w:val="clear" w:color="auto" w:fill="FFFFFF"/>
        </w:rPr>
        <w:t>Exploración de variables sociodemográficas y automedicación en Quibdó</w:t>
      </w:r>
    </w:p>
    <w:p w14:paraId="3F06AA3A" w14:textId="77777777" w:rsidR="00695557" w:rsidRPr="00E9797B" w:rsidRDefault="00695557" w:rsidP="00695557">
      <w:pPr>
        <w:spacing w:after="0" w:line="240" w:lineRule="auto"/>
        <w:rPr>
          <w:color w:val="FF0000"/>
          <w:sz w:val="24"/>
          <w:szCs w:val="24"/>
          <w:shd w:val="clear" w:color="auto" w:fill="FFFFFF"/>
        </w:rPr>
      </w:pPr>
    </w:p>
    <w:tbl>
      <w:tblPr>
        <w:tblW w:w="4637" w:type="pct"/>
        <w:tblCellMar>
          <w:left w:w="70" w:type="dxa"/>
          <w:right w:w="70" w:type="dxa"/>
        </w:tblCellMar>
        <w:tblLook w:val="04A0" w:firstRow="1" w:lastRow="0" w:firstColumn="1" w:lastColumn="0" w:noHBand="0" w:noVBand="1"/>
      </w:tblPr>
      <w:tblGrid>
        <w:gridCol w:w="2343"/>
        <w:gridCol w:w="1598"/>
        <w:gridCol w:w="1598"/>
        <w:gridCol w:w="1692"/>
        <w:gridCol w:w="965"/>
      </w:tblGrid>
      <w:tr w:rsidR="00695557" w:rsidRPr="00F13357" w14:paraId="2C0F5F2C" w14:textId="77777777" w:rsidTr="00695557">
        <w:trPr>
          <w:trHeight w:val="265"/>
        </w:trPr>
        <w:tc>
          <w:tcPr>
            <w:tcW w:w="1429" w:type="pct"/>
            <w:vMerge w:val="restart"/>
            <w:tcBorders>
              <w:top w:val="single" w:sz="4" w:space="0" w:color="auto"/>
              <w:bottom w:val="single" w:sz="4" w:space="0" w:color="auto"/>
            </w:tcBorders>
            <w:shd w:val="clear" w:color="auto" w:fill="auto"/>
            <w:vAlign w:val="center"/>
            <w:hideMark/>
          </w:tcPr>
          <w:p w14:paraId="7DBD59CB" w14:textId="77777777" w:rsidR="00695557" w:rsidRPr="00F13357" w:rsidRDefault="00695557" w:rsidP="008224BD">
            <w:pPr>
              <w:spacing w:after="0" w:line="240" w:lineRule="auto"/>
              <w:jc w:val="center"/>
              <w:rPr>
                <w:rFonts w:eastAsia="Times New Roman"/>
                <w:color w:val="000000"/>
                <w:lang w:eastAsia="es-CO"/>
              </w:rPr>
            </w:pPr>
            <w:r w:rsidRPr="00F13357">
              <w:rPr>
                <w:rFonts w:eastAsia="Times New Roman"/>
                <w:color w:val="000000"/>
                <w:lang w:eastAsia="es-CO"/>
              </w:rPr>
              <w:t>Variables</w:t>
            </w:r>
          </w:p>
        </w:tc>
        <w:tc>
          <w:tcPr>
            <w:tcW w:w="975" w:type="pct"/>
            <w:tcBorders>
              <w:top w:val="single" w:sz="4" w:space="0" w:color="auto"/>
            </w:tcBorders>
            <w:vAlign w:val="center"/>
          </w:tcPr>
          <w:p w14:paraId="642AC212" w14:textId="77777777" w:rsidR="00695557" w:rsidRPr="00F13357" w:rsidRDefault="00695557" w:rsidP="008224BD">
            <w:pPr>
              <w:spacing w:after="0" w:line="240" w:lineRule="auto"/>
              <w:jc w:val="center"/>
              <w:rPr>
                <w:rFonts w:eastAsia="Times New Roman"/>
                <w:color w:val="000000"/>
                <w:lang w:eastAsia="es-CO"/>
              </w:rPr>
            </w:pPr>
            <w:r w:rsidRPr="00F13357">
              <w:rPr>
                <w:rFonts w:eastAsia="Times New Roman"/>
                <w:color w:val="000000"/>
                <w:lang w:eastAsia="es-CO"/>
              </w:rPr>
              <w:t>Total</w:t>
            </w:r>
          </w:p>
        </w:tc>
        <w:tc>
          <w:tcPr>
            <w:tcW w:w="2007" w:type="pct"/>
            <w:gridSpan w:val="2"/>
            <w:tcBorders>
              <w:top w:val="single" w:sz="4" w:space="0" w:color="auto"/>
              <w:bottom w:val="single" w:sz="4" w:space="0" w:color="auto"/>
            </w:tcBorders>
            <w:shd w:val="clear" w:color="auto" w:fill="auto"/>
            <w:vAlign w:val="center"/>
            <w:hideMark/>
          </w:tcPr>
          <w:p w14:paraId="57641A28" w14:textId="77777777" w:rsidR="00695557" w:rsidRPr="00F13357" w:rsidRDefault="00695557" w:rsidP="008224BD">
            <w:pPr>
              <w:spacing w:after="0" w:line="240" w:lineRule="auto"/>
              <w:jc w:val="center"/>
              <w:rPr>
                <w:rFonts w:eastAsia="Times New Roman"/>
                <w:color w:val="000000"/>
                <w:lang w:eastAsia="es-CO"/>
              </w:rPr>
            </w:pPr>
            <w:r w:rsidRPr="00F13357">
              <w:rPr>
                <w:rFonts w:eastAsia="Times New Roman"/>
                <w:color w:val="000000"/>
                <w:lang w:eastAsia="es-CO"/>
              </w:rPr>
              <w:t>Automedicación</w:t>
            </w:r>
          </w:p>
        </w:tc>
        <w:tc>
          <w:tcPr>
            <w:tcW w:w="589" w:type="pct"/>
            <w:vMerge w:val="restart"/>
            <w:tcBorders>
              <w:top w:val="single" w:sz="4" w:space="0" w:color="auto"/>
              <w:left w:val="nil"/>
              <w:bottom w:val="single" w:sz="4" w:space="0" w:color="auto"/>
            </w:tcBorders>
            <w:shd w:val="clear" w:color="auto" w:fill="auto"/>
            <w:vAlign w:val="center"/>
            <w:hideMark/>
          </w:tcPr>
          <w:p w14:paraId="364C66C5" w14:textId="77777777" w:rsidR="00695557" w:rsidRPr="00F13357" w:rsidRDefault="00695557" w:rsidP="008224BD">
            <w:pPr>
              <w:spacing w:after="0" w:line="240" w:lineRule="auto"/>
              <w:jc w:val="center"/>
              <w:rPr>
                <w:rFonts w:eastAsia="Times New Roman"/>
                <w:color w:val="000000"/>
                <w:lang w:eastAsia="es-CO"/>
              </w:rPr>
            </w:pPr>
            <w:r w:rsidRPr="00F13357">
              <w:rPr>
                <w:rFonts w:eastAsia="Times New Roman"/>
                <w:color w:val="000000"/>
                <w:lang w:eastAsia="es-CO"/>
              </w:rPr>
              <w:t>Valor P</w:t>
            </w:r>
          </w:p>
        </w:tc>
      </w:tr>
      <w:tr w:rsidR="00695557" w:rsidRPr="00F13357" w14:paraId="5FDA9A0E" w14:textId="77777777" w:rsidTr="00695557">
        <w:trPr>
          <w:trHeight w:val="265"/>
        </w:trPr>
        <w:tc>
          <w:tcPr>
            <w:tcW w:w="1429" w:type="pct"/>
            <w:vMerge/>
            <w:tcBorders>
              <w:top w:val="single" w:sz="4" w:space="0" w:color="auto"/>
              <w:bottom w:val="single" w:sz="4" w:space="0" w:color="auto"/>
            </w:tcBorders>
            <w:vAlign w:val="center"/>
            <w:hideMark/>
          </w:tcPr>
          <w:p w14:paraId="64C2D906" w14:textId="77777777" w:rsidR="00695557" w:rsidRPr="00F13357" w:rsidRDefault="00695557" w:rsidP="008224BD">
            <w:pPr>
              <w:spacing w:after="0" w:line="240" w:lineRule="auto"/>
              <w:rPr>
                <w:rFonts w:eastAsia="Times New Roman"/>
                <w:color w:val="000000"/>
                <w:lang w:eastAsia="es-CO"/>
              </w:rPr>
            </w:pPr>
          </w:p>
        </w:tc>
        <w:tc>
          <w:tcPr>
            <w:tcW w:w="975" w:type="pct"/>
            <w:tcBorders>
              <w:bottom w:val="single" w:sz="4" w:space="0" w:color="auto"/>
            </w:tcBorders>
            <w:vAlign w:val="center"/>
          </w:tcPr>
          <w:p w14:paraId="220CA44E" w14:textId="77777777" w:rsidR="00695557" w:rsidRPr="00F13357" w:rsidRDefault="00695557" w:rsidP="008224BD">
            <w:pPr>
              <w:spacing w:after="0" w:line="240" w:lineRule="auto"/>
              <w:jc w:val="center"/>
              <w:rPr>
                <w:rFonts w:eastAsia="Times New Roman"/>
                <w:color w:val="000000"/>
                <w:lang w:eastAsia="es-CO"/>
              </w:rPr>
            </w:pPr>
            <w:r w:rsidRPr="00F13357">
              <w:rPr>
                <w:rFonts w:eastAsia="Times New Roman"/>
                <w:color w:val="000000"/>
                <w:lang w:eastAsia="es-CO"/>
              </w:rPr>
              <w:t>(n=582)</w:t>
            </w:r>
          </w:p>
        </w:tc>
        <w:tc>
          <w:tcPr>
            <w:tcW w:w="975" w:type="pct"/>
            <w:tcBorders>
              <w:top w:val="single" w:sz="4" w:space="0" w:color="auto"/>
              <w:bottom w:val="single" w:sz="4" w:space="0" w:color="auto"/>
            </w:tcBorders>
            <w:shd w:val="clear" w:color="auto" w:fill="auto"/>
            <w:vAlign w:val="center"/>
            <w:hideMark/>
          </w:tcPr>
          <w:p w14:paraId="5A08181B" w14:textId="77777777" w:rsidR="00695557" w:rsidRPr="00F13357" w:rsidRDefault="00695557" w:rsidP="008224BD">
            <w:pPr>
              <w:spacing w:after="0" w:line="240" w:lineRule="auto"/>
              <w:jc w:val="center"/>
              <w:rPr>
                <w:rFonts w:eastAsia="Times New Roman"/>
                <w:color w:val="000000"/>
                <w:lang w:eastAsia="es-CO"/>
              </w:rPr>
            </w:pPr>
            <w:r w:rsidRPr="00F13357">
              <w:rPr>
                <w:rFonts w:eastAsia="Times New Roman"/>
                <w:color w:val="000000"/>
                <w:lang w:eastAsia="es-CO"/>
              </w:rPr>
              <w:t>Si (n=471)</w:t>
            </w:r>
          </w:p>
        </w:tc>
        <w:tc>
          <w:tcPr>
            <w:tcW w:w="1032" w:type="pct"/>
            <w:tcBorders>
              <w:top w:val="single" w:sz="4" w:space="0" w:color="auto"/>
              <w:bottom w:val="single" w:sz="4" w:space="0" w:color="auto"/>
            </w:tcBorders>
            <w:shd w:val="clear" w:color="auto" w:fill="auto"/>
            <w:vAlign w:val="center"/>
            <w:hideMark/>
          </w:tcPr>
          <w:p w14:paraId="0391A080" w14:textId="77777777" w:rsidR="00695557" w:rsidRPr="00F13357" w:rsidRDefault="00695557" w:rsidP="008224BD">
            <w:pPr>
              <w:spacing w:after="0" w:line="240" w:lineRule="auto"/>
              <w:jc w:val="center"/>
              <w:rPr>
                <w:rFonts w:eastAsia="Times New Roman"/>
                <w:color w:val="000000"/>
                <w:lang w:eastAsia="es-CO"/>
              </w:rPr>
            </w:pPr>
            <w:r w:rsidRPr="00F13357">
              <w:rPr>
                <w:rFonts w:eastAsia="Times New Roman"/>
                <w:color w:val="000000"/>
                <w:lang w:eastAsia="es-CO"/>
              </w:rPr>
              <w:t>No (n=111)</w:t>
            </w:r>
          </w:p>
        </w:tc>
        <w:tc>
          <w:tcPr>
            <w:tcW w:w="589" w:type="pct"/>
            <w:vMerge/>
            <w:tcBorders>
              <w:top w:val="single" w:sz="4" w:space="0" w:color="auto"/>
              <w:left w:val="nil"/>
              <w:bottom w:val="single" w:sz="4" w:space="0" w:color="auto"/>
            </w:tcBorders>
            <w:vAlign w:val="center"/>
            <w:hideMark/>
          </w:tcPr>
          <w:p w14:paraId="04C6F611" w14:textId="77777777" w:rsidR="00695557" w:rsidRPr="00F13357" w:rsidRDefault="00695557" w:rsidP="008224BD">
            <w:pPr>
              <w:spacing w:after="0" w:line="240" w:lineRule="auto"/>
              <w:jc w:val="center"/>
              <w:rPr>
                <w:rFonts w:eastAsia="Times New Roman"/>
                <w:color w:val="000000"/>
                <w:lang w:eastAsia="es-CO"/>
              </w:rPr>
            </w:pPr>
          </w:p>
        </w:tc>
      </w:tr>
      <w:tr w:rsidR="00695557" w:rsidRPr="00F13357" w14:paraId="37838EB6" w14:textId="77777777" w:rsidTr="00695557">
        <w:trPr>
          <w:trHeight w:val="265"/>
        </w:trPr>
        <w:tc>
          <w:tcPr>
            <w:tcW w:w="1429" w:type="pct"/>
            <w:shd w:val="clear" w:color="auto" w:fill="auto"/>
            <w:vAlign w:val="center"/>
          </w:tcPr>
          <w:p w14:paraId="2D1538CC" w14:textId="77777777" w:rsidR="00695557" w:rsidRPr="00F13357" w:rsidRDefault="00695557" w:rsidP="008224BD">
            <w:pPr>
              <w:spacing w:after="0" w:line="240" w:lineRule="auto"/>
              <w:jc w:val="both"/>
              <w:rPr>
                <w:rFonts w:eastAsia="Times New Roman"/>
                <w:color w:val="000000"/>
                <w:lang w:eastAsia="es-CO"/>
              </w:rPr>
            </w:pPr>
            <w:r w:rsidRPr="00F13357">
              <w:rPr>
                <w:rFonts w:eastAsia="Times New Roman"/>
                <w:color w:val="000000"/>
                <w:lang w:eastAsia="es-CO"/>
              </w:rPr>
              <w:t>Sexo</w:t>
            </w:r>
          </w:p>
        </w:tc>
        <w:tc>
          <w:tcPr>
            <w:tcW w:w="975" w:type="pct"/>
            <w:vAlign w:val="center"/>
          </w:tcPr>
          <w:p w14:paraId="2230BC28" w14:textId="77777777" w:rsidR="00695557" w:rsidRPr="00F13357" w:rsidRDefault="00695557" w:rsidP="008224BD">
            <w:pPr>
              <w:spacing w:after="0" w:line="240" w:lineRule="auto"/>
              <w:jc w:val="center"/>
              <w:rPr>
                <w:rFonts w:eastAsia="Times New Roman"/>
                <w:color w:val="000000"/>
                <w:lang w:eastAsia="es-CO"/>
              </w:rPr>
            </w:pPr>
          </w:p>
        </w:tc>
        <w:tc>
          <w:tcPr>
            <w:tcW w:w="975" w:type="pct"/>
            <w:shd w:val="clear" w:color="auto" w:fill="auto"/>
            <w:vAlign w:val="center"/>
          </w:tcPr>
          <w:p w14:paraId="42AF2066" w14:textId="77777777" w:rsidR="00695557" w:rsidRPr="00F13357" w:rsidRDefault="00695557" w:rsidP="008224BD">
            <w:pPr>
              <w:spacing w:after="0" w:line="240" w:lineRule="auto"/>
              <w:jc w:val="center"/>
              <w:rPr>
                <w:rFonts w:eastAsia="Times New Roman"/>
                <w:color w:val="000000"/>
                <w:lang w:eastAsia="es-CO"/>
              </w:rPr>
            </w:pPr>
          </w:p>
        </w:tc>
        <w:tc>
          <w:tcPr>
            <w:tcW w:w="1032" w:type="pct"/>
            <w:shd w:val="clear" w:color="auto" w:fill="auto"/>
            <w:vAlign w:val="center"/>
          </w:tcPr>
          <w:p w14:paraId="537AC909" w14:textId="77777777" w:rsidR="00695557" w:rsidRPr="00F13357" w:rsidRDefault="00695557" w:rsidP="008224BD">
            <w:pPr>
              <w:spacing w:after="0" w:line="240" w:lineRule="auto"/>
              <w:jc w:val="center"/>
              <w:rPr>
                <w:rFonts w:eastAsia="Times New Roman"/>
                <w:color w:val="000000"/>
                <w:lang w:eastAsia="es-CO"/>
              </w:rPr>
            </w:pPr>
          </w:p>
        </w:tc>
        <w:tc>
          <w:tcPr>
            <w:tcW w:w="589" w:type="pct"/>
            <w:shd w:val="clear" w:color="auto" w:fill="auto"/>
            <w:vAlign w:val="center"/>
          </w:tcPr>
          <w:p w14:paraId="287F5243" w14:textId="77777777" w:rsidR="00695557" w:rsidRPr="00F13357" w:rsidRDefault="00695557" w:rsidP="008224BD">
            <w:pPr>
              <w:spacing w:after="0" w:line="240" w:lineRule="auto"/>
              <w:jc w:val="center"/>
              <w:rPr>
                <w:rFonts w:eastAsia="Times New Roman"/>
                <w:color w:val="000000"/>
                <w:lang w:eastAsia="es-CO"/>
              </w:rPr>
            </w:pPr>
            <w:r w:rsidRPr="00F13357">
              <w:rPr>
                <w:rFonts w:eastAsia="Times New Roman"/>
                <w:color w:val="000000"/>
                <w:lang w:eastAsia="es-CO"/>
              </w:rPr>
              <w:t>0,199</w:t>
            </w:r>
          </w:p>
        </w:tc>
      </w:tr>
      <w:tr w:rsidR="00695557" w:rsidRPr="00F13357" w14:paraId="4D0F29DE" w14:textId="77777777" w:rsidTr="00695557">
        <w:trPr>
          <w:trHeight w:val="265"/>
        </w:trPr>
        <w:tc>
          <w:tcPr>
            <w:tcW w:w="1429" w:type="pct"/>
            <w:shd w:val="clear" w:color="auto" w:fill="auto"/>
            <w:vAlign w:val="center"/>
            <w:hideMark/>
          </w:tcPr>
          <w:p w14:paraId="4D06A2B3" w14:textId="77777777" w:rsidR="00695557" w:rsidRPr="00F13357" w:rsidRDefault="00695557" w:rsidP="008224BD">
            <w:pPr>
              <w:spacing w:after="0" w:line="240" w:lineRule="auto"/>
              <w:jc w:val="both"/>
              <w:rPr>
                <w:rFonts w:eastAsia="Times New Roman"/>
                <w:color w:val="000000"/>
                <w:lang w:eastAsia="es-CO"/>
              </w:rPr>
            </w:pPr>
            <w:r w:rsidRPr="00F13357">
              <w:rPr>
                <w:rFonts w:eastAsia="Times New Roman"/>
                <w:color w:val="000000"/>
                <w:lang w:eastAsia="es-CO"/>
              </w:rPr>
              <w:t xml:space="preserve">     Masculino </w:t>
            </w:r>
          </w:p>
        </w:tc>
        <w:tc>
          <w:tcPr>
            <w:tcW w:w="975" w:type="pct"/>
            <w:vAlign w:val="center"/>
          </w:tcPr>
          <w:p w14:paraId="129C8AEA" w14:textId="7DD09822"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36,43 (212)</w:t>
            </w:r>
          </w:p>
        </w:tc>
        <w:tc>
          <w:tcPr>
            <w:tcW w:w="975" w:type="pct"/>
            <w:shd w:val="clear" w:color="auto" w:fill="auto"/>
            <w:vAlign w:val="center"/>
            <w:hideMark/>
          </w:tcPr>
          <w:p w14:paraId="1A89FD57" w14:textId="0F77BFE0"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35,03 (165)</w:t>
            </w:r>
          </w:p>
        </w:tc>
        <w:tc>
          <w:tcPr>
            <w:tcW w:w="1032" w:type="pct"/>
            <w:shd w:val="clear" w:color="auto" w:fill="auto"/>
            <w:vAlign w:val="center"/>
            <w:hideMark/>
          </w:tcPr>
          <w:p w14:paraId="3AC8AD46" w14:textId="0938A71E" w:rsidR="00695557" w:rsidRPr="00F13357" w:rsidRDefault="00695557" w:rsidP="008224BD">
            <w:pPr>
              <w:spacing w:after="0" w:line="240" w:lineRule="auto"/>
              <w:jc w:val="center"/>
              <w:rPr>
                <w:rFonts w:eastAsia="Times New Roman"/>
                <w:color w:val="000000"/>
                <w:lang w:eastAsia="es-CO"/>
              </w:rPr>
            </w:pPr>
            <w:r w:rsidRPr="00F13357">
              <w:rPr>
                <w:rFonts w:eastAsia="Times New Roman"/>
                <w:color w:val="000000"/>
                <w:lang w:eastAsia="es-CO"/>
              </w:rPr>
              <w:t>42,34 (47)</w:t>
            </w:r>
          </w:p>
        </w:tc>
        <w:tc>
          <w:tcPr>
            <w:tcW w:w="589" w:type="pct"/>
            <w:shd w:val="clear" w:color="auto" w:fill="auto"/>
            <w:vAlign w:val="center"/>
            <w:hideMark/>
          </w:tcPr>
          <w:p w14:paraId="3FAC38E3" w14:textId="77777777" w:rsidR="00695557" w:rsidRPr="00F13357" w:rsidRDefault="00695557" w:rsidP="008224BD">
            <w:pPr>
              <w:spacing w:after="0" w:line="240" w:lineRule="auto"/>
              <w:jc w:val="center"/>
              <w:rPr>
                <w:rFonts w:eastAsia="Times New Roman"/>
                <w:color w:val="000000"/>
                <w:lang w:eastAsia="es-CO"/>
              </w:rPr>
            </w:pPr>
          </w:p>
        </w:tc>
      </w:tr>
      <w:tr w:rsidR="00695557" w:rsidRPr="00F13357" w14:paraId="1D8027BA" w14:textId="77777777" w:rsidTr="00695557">
        <w:trPr>
          <w:trHeight w:val="265"/>
        </w:trPr>
        <w:tc>
          <w:tcPr>
            <w:tcW w:w="1429" w:type="pct"/>
            <w:shd w:val="clear" w:color="auto" w:fill="auto"/>
            <w:vAlign w:val="center"/>
            <w:hideMark/>
          </w:tcPr>
          <w:p w14:paraId="59C5F57A" w14:textId="77777777" w:rsidR="00695557" w:rsidRPr="00F13357" w:rsidRDefault="00695557" w:rsidP="008224BD">
            <w:pPr>
              <w:spacing w:after="0" w:line="240" w:lineRule="auto"/>
              <w:jc w:val="both"/>
              <w:rPr>
                <w:rFonts w:eastAsia="Times New Roman"/>
                <w:color w:val="000000"/>
                <w:lang w:eastAsia="es-CO"/>
              </w:rPr>
            </w:pPr>
            <w:r w:rsidRPr="00F13357">
              <w:rPr>
                <w:rFonts w:eastAsia="Times New Roman"/>
                <w:color w:val="000000"/>
                <w:lang w:eastAsia="es-CO"/>
              </w:rPr>
              <w:t xml:space="preserve">     Femenino </w:t>
            </w:r>
          </w:p>
        </w:tc>
        <w:tc>
          <w:tcPr>
            <w:tcW w:w="975" w:type="pct"/>
            <w:vAlign w:val="center"/>
          </w:tcPr>
          <w:p w14:paraId="1A671C45" w14:textId="71E1C85D" w:rsidR="00695557" w:rsidRPr="00F13357" w:rsidRDefault="00695557" w:rsidP="008224BD">
            <w:pPr>
              <w:spacing w:after="0" w:line="240" w:lineRule="auto"/>
              <w:jc w:val="center"/>
              <w:rPr>
                <w:rFonts w:eastAsia="Times New Roman"/>
                <w:color w:val="000000"/>
                <w:lang w:eastAsia="es-CO"/>
              </w:rPr>
            </w:pPr>
            <w:r w:rsidRPr="00F13357">
              <w:rPr>
                <w:rFonts w:eastAsia="Times New Roman"/>
                <w:color w:val="000000"/>
                <w:lang w:eastAsia="es-CO"/>
              </w:rPr>
              <w:t>63,06 (367)</w:t>
            </w:r>
          </w:p>
        </w:tc>
        <w:tc>
          <w:tcPr>
            <w:tcW w:w="975" w:type="pct"/>
            <w:shd w:val="clear" w:color="auto" w:fill="auto"/>
            <w:vAlign w:val="center"/>
            <w:hideMark/>
          </w:tcPr>
          <w:p w14:paraId="00B43978" w14:textId="492E4772" w:rsidR="00695557" w:rsidRPr="00F13357" w:rsidRDefault="00695557" w:rsidP="008224BD">
            <w:pPr>
              <w:spacing w:after="0" w:line="240" w:lineRule="auto"/>
              <w:jc w:val="center"/>
              <w:rPr>
                <w:rFonts w:eastAsia="Times New Roman"/>
                <w:color w:val="000000"/>
                <w:lang w:eastAsia="es-CO"/>
              </w:rPr>
            </w:pPr>
            <w:r w:rsidRPr="00F13357">
              <w:rPr>
                <w:rFonts w:eastAsia="Times New Roman"/>
                <w:color w:val="000000"/>
                <w:lang w:eastAsia="es-CO"/>
              </w:rPr>
              <w:t>64,34 (303)</w:t>
            </w:r>
          </w:p>
        </w:tc>
        <w:tc>
          <w:tcPr>
            <w:tcW w:w="1032" w:type="pct"/>
            <w:shd w:val="clear" w:color="auto" w:fill="auto"/>
            <w:vAlign w:val="center"/>
            <w:hideMark/>
          </w:tcPr>
          <w:p w14:paraId="1D0D5F20" w14:textId="5D6FE0AB" w:rsidR="00695557" w:rsidRPr="00F13357" w:rsidRDefault="00695557" w:rsidP="008224BD">
            <w:pPr>
              <w:spacing w:after="0" w:line="240" w:lineRule="auto"/>
              <w:jc w:val="center"/>
              <w:rPr>
                <w:rFonts w:eastAsia="Times New Roman"/>
                <w:color w:val="000000"/>
                <w:lang w:eastAsia="es-CO"/>
              </w:rPr>
            </w:pPr>
            <w:r w:rsidRPr="00F13357">
              <w:rPr>
                <w:rFonts w:eastAsia="Times New Roman"/>
                <w:color w:val="000000"/>
                <w:lang w:eastAsia="es-CO"/>
              </w:rPr>
              <w:t>57,66 (64)</w:t>
            </w:r>
          </w:p>
        </w:tc>
        <w:tc>
          <w:tcPr>
            <w:tcW w:w="589" w:type="pct"/>
            <w:shd w:val="clear" w:color="auto" w:fill="auto"/>
            <w:vAlign w:val="center"/>
            <w:hideMark/>
          </w:tcPr>
          <w:p w14:paraId="250720C0" w14:textId="77777777" w:rsidR="00695557" w:rsidRPr="00F13357" w:rsidRDefault="00695557" w:rsidP="008224BD">
            <w:pPr>
              <w:spacing w:after="0" w:line="240" w:lineRule="auto"/>
              <w:jc w:val="center"/>
              <w:rPr>
                <w:rFonts w:eastAsia="Times New Roman"/>
                <w:color w:val="000000"/>
                <w:lang w:eastAsia="es-CO"/>
              </w:rPr>
            </w:pPr>
          </w:p>
        </w:tc>
      </w:tr>
      <w:tr w:rsidR="00695557" w:rsidRPr="00F13357" w14:paraId="2B67B9AD" w14:textId="77777777" w:rsidTr="00695557">
        <w:trPr>
          <w:trHeight w:val="265"/>
        </w:trPr>
        <w:tc>
          <w:tcPr>
            <w:tcW w:w="1429" w:type="pct"/>
            <w:shd w:val="clear" w:color="auto" w:fill="auto"/>
            <w:vAlign w:val="center"/>
          </w:tcPr>
          <w:p w14:paraId="4401008E" w14:textId="7DC29633" w:rsidR="00695557" w:rsidRPr="00F13357" w:rsidRDefault="00695557" w:rsidP="00695557">
            <w:pPr>
              <w:spacing w:after="0" w:line="240" w:lineRule="auto"/>
              <w:jc w:val="both"/>
              <w:rPr>
                <w:rFonts w:eastAsia="Times New Roman"/>
                <w:color w:val="000000"/>
                <w:lang w:eastAsia="es-CO"/>
              </w:rPr>
            </w:pPr>
            <w:r w:rsidRPr="00F13357">
              <w:rPr>
                <w:rFonts w:eastAsia="Times New Roman"/>
                <w:color w:val="000000"/>
                <w:lang w:eastAsia="es-CO"/>
              </w:rPr>
              <w:t>Edad. Media ± DE</w:t>
            </w:r>
          </w:p>
        </w:tc>
        <w:tc>
          <w:tcPr>
            <w:tcW w:w="975" w:type="pct"/>
            <w:vAlign w:val="center"/>
          </w:tcPr>
          <w:p w14:paraId="757F2E3C" w14:textId="2D0910D3"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 xml:space="preserve">29,01 ± 7,25 </w:t>
            </w:r>
          </w:p>
        </w:tc>
        <w:tc>
          <w:tcPr>
            <w:tcW w:w="975" w:type="pct"/>
            <w:shd w:val="clear" w:color="auto" w:fill="auto"/>
            <w:vAlign w:val="center"/>
          </w:tcPr>
          <w:p w14:paraId="2B1DAE28" w14:textId="4FD73084"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29,04 ± 6,25</w:t>
            </w:r>
          </w:p>
        </w:tc>
        <w:tc>
          <w:tcPr>
            <w:tcW w:w="1032" w:type="pct"/>
            <w:shd w:val="clear" w:color="auto" w:fill="auto"/>
            <w:vAlign w:val="center"/>
          </w:tcPr>
          <w:p w14:paraId="2CAEFFD6" w14:textId="0D6D04D5"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32,02 ± 15,05</w:t>
            </w:r>
          </w:p>
        </w:tc>
        <w:tc>
          <w:tcPr>
            <w:tcW w:w="589" w:type="pct"/>
            <w:shd w:val="clear" w:color="auto" w:fill="auto"/>
            <w:vAlign w:val="center"/>
          </w:tcPr>
          <w:p w14:paraId="50997D46" w14:textId="2A5F20CB"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0,320</w:t>
            </w:r>
          </w:p>
        </w:tc>
      </w:tr>
      <w:tr w:rsidR="00695557" w:rsidRPr="00F13357" w14:paraId="3ECC050C" w14:textId="77777777" w:rsidTr="00695557">
        <w:trPr>
          <w:trHeight w:val="265"/>
        </w:trPr>
        <w:tc>
          <w:tcPr>
            <w:tcW w:w="1429" w:type="pct"/>
            <w:shd w:val="clear" w:color="auto" w:fill="auto"/>
            <w:vAlign w:val="center"/>
            <w:hideMark/>
          </w:tcPr>
          <w:p w14:paraId="5880CEB7" w14:textId="77777777" w:rsidR="00695557" w:rsidRPr="00F13357" w:rsidRDefault="00695557" w:rsidP="00695557">
            <w:pPr>
              <w:spacing w:after="0" w:line="240" w:lineRule="auto"/>
              <w:jc w:val="both"/>
              <w:rPr>
                <w:rFonts w:eastAsia="Times New Roman"/>
                <w:color w:val="000000"/>
                <w:lang w:eastAsia="es-CO"/>
              </w:rPr>
            </w:pPr>
            <w:r w:rsidRPr="00F13357">
              <w:rPr>
                <w:rFonts w:eastAsia="Times New Roman"/>
                <w:color w:val="000000"/>
                <w:lang w:eastAsia="es-CO"/>
              </w:rPr>
              <w:t xml:space="preserve">Nivel educativo </w:t>
            </w:r>
          </w:p>
        </w:tc>
        <w:tc>
          <w:tcPr>
            <w:tcW w:w="975" w:type="pct"/>
            <w:vAlign w:val="center"/>
          </w:tcPr>
          <w:p w14:paraId="60873741" w14:textId="77777777" w:rsidR="00695557" w:rsidRPr="00F13357" w:rsidRDefault="00695557" w:rsidP="00695557">
            <w:pPr>
              <w:spacing w:after="0" w:line="240" w:lineRule="auto"/>
              <w:jc w:val="center"/>
              <w:rPr>
                <w:rFonts w:eastAsia="Times New Roman"/>
                <w:color w:val="000000"/>
                <w:lang w:eastAsia="es-CO"/>
              </w:rPr>
            </w:pPr>
          </w:p>
        </w:tc>
        <w:tc>
          <w:tcPr>
            <w:tcW w:w="975" w:type="pct"/>
            <w:shd w:val="clear" w:color="auto" w:fill="auto"/>
            <w:vAlign w:val="center"/>
            <w:hideMark/>
          </w:tcPr>
          <w:p w14:paraId="3E5FA902" w14:textId="77777777" w:rsidR="00695557" w:rsidRPr="00F13357" w:rsidRDefault="00695557" w:rsidP="00695557">
            <w:pPr>
              <w:spacing w:after="0" w:line="240" w:lineRule="auto"/>
              <w:jc w:val="center"/>
              <w:rPr>
                <w:rFonts w:eastAsia="Times New Roman"/>
                <w:color w:val="000000"/>
                <w:lang w:eastAsia="es-CO"/>
              </w:rPr>
            </w:pPr>
          </w:p>
        </w:tc>
        <w:tc>
          <w:tcPr>
            <w:tcW w:w="1032" w:type="pct"/>
            <w:shd w:val="clear" w:color="auto" w:fill="auto"/>
            <w:vAlign w:val="center"/>
            <w:hideMark/>
          </w:tcPr>
          <w:p w14:paraId="76E376E2" w14:textId="77777777" w:rsidR="00695557" w:rsidRPr="00F13357" w:rsidRDefault="00695557" w:rsidP="00695557">
            <w:pPr>
              <w:spacing w:after="0" w:line="240" w:lineRule="auto"/>
              <w:jc w:val="center"/>
              <w:rPr>
                <w:rFonts w:eastAsia="Times New Roman"/>
                <w:color w:val="000000"/>
                <w:lang w:eastAsia="es-CO"/>
              </w:rPr>
            </w:pPr>
          </w:p>
        </w:tc>
        <w:tc>
          <w:tcPr>
            <w:tcW w:w="589" w:type="pct"/>
            <w:shd w:val="clear" w:color="auto" w:fill="auto"/>
            <w:vAlign w:val="center"/>
            <w:hideMark/>
          </w:tcPr>
          <w:p w14:paraId="0F54AF0B" w14:textId="0501A0FB"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&lt;0,001</w:t>
            </w:r>
          </w:p>
        </w:tc>
      </w:tr>
      <w:tr w:rsidR="00695557" w:rsidRPr="00F13357" w14:paraId="7752A2B9" w14:textId="77777777" w:rsidTr="00695557">
        <w:trPr>
          <w:trHeight w:val="265"/>
        </w:trPr>
        <w:tc>
          <w:tcPr>
            <w:tcW w:w="1429" w:type="pct"/>
            <w:shd w:val="clear" w:color="auto" w:fill="auto"/>
            <w:vAlign w:val="center"/>
            <w:hideMark/>
          </w:tcPr>
          <w:p w14:paraId="33EA8536" w14:textId="77777777" w:rsidR="00695557" w:rsidRPr="00F13357" w:rsidRDefault="00695557" w:rsidP="00695557">
            <w:pPr>
              <w:spacing w:after="0" w:line="240" w:lineRule="auto"/>
              <w:jc w:val="both"/>
              <w:rPr>
                <w:rFonts w:eastAsia="Times New Roman"/>
                <w:color w:val="000000"/>
                <w:lang w:eastAsia="es-CO"/>
              </w:rPr>
            </w:pPr>
            <w:r w:rsidRPr="00F13357">
              <w:rPr>
                <w:rFonts w:eastAsia="Times New Roman"/>
                <w:color w:val="000000"/>
                <w:lang w:eastAsia="es-CO"/>
              </w:rPr>
              <w:t xml:space="preserve">    Primaria y Ninguno</w:t>
            </w:r>
          </w:p>
        </w:tc>
        <w:tc>
          <w:tcPr>
            <w:tcW w:w="975" w:type="pct"/>
            <w:vAlign w:val="center"/>
          </w:tcPr>
          <w:p w14:paraId="47053904" w14:textId="36D2CFE7"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9,28 (54)</w:t>
            </w:r>
          </w:p>
        </w:tc>
        <w:tc>
          <w:tcPr>
            <w:tcW w:w="975" w:type="pct"/>
            <w:shd w:val="clear" w:color="auto" w:fill="auto"/>
            <w:vAlign w:val="center"/>
            <w:hideMark/>
          </w:tcPr>
          <w:p w14:paraId="2E692479" w14:textId="51B7DF06"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9,13 (43)</w:t>
            </w:r>
          </w:p>
        </w:tc>
        <w:tc>
          <w:tcPr>
            <w:tcW w:w="1032" w:type="pct"/>
            <w:shd w:val="clear" w:color="auto" w:fill="auto"/>
            <w:vAlign w:val="center"/>
            <w:hideMark/>
          </w:tcPr>
          <w:p w14:paraId="12A8FD84" w14:textId="03CA1A99"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9,91 (11)</w:t>
            </w:r>
          </w:p>
        </w:tc>
        <w:tc>
          <w:tcPr>
            <w:tcW w:w="589" w:type="pct"/>
            <w:shd w:val="clear" w:color="auto" w:fill="auto"/>
            <w:vAlign w:val="center"/>
            <w:hideMark/>
          </w:tcPr>
          <w:p w14:paraId="78127655" w14:textId="77777777" w:rsidR="00695557" w:rsidRPr="00F13357" w:rsidRDefault="00695557" w:rsidP="00695557">
            <w:pPr>
              <w:spacing w:after="0" w:line="240" w:lineRule="auto"/>
              <w:jc w:val="center"/>
              <w:rPr>
                <w:rFonts w:eastAsia="Times New Roman"/>
                <w:color w:val="000000"/>
                <w:lang w:eastAsia="es-CO"/>
              </w:rPr>
            </w:pPr>
          </w:p>
        </w:tc>
      </w:tr>
      <w:tr w:rsidR="00695557" w:rsidRPr="00F13357" w14:paraId="1819E754" w14:textId="77777777" w:rsidTr="00695557">
        <w:trPr>
          <w:trHeight w:val="265"/>
        </w:trPr>
        <w:tc>
          <w:tcPr>
            <w:tcW w:w="1429" w:type="pct"/>
            <w:shd w:val="clear" w:color="auto" w:fill="auto"/>
            <w:vAlign w:val="center"/>
            <w:hideMark/>
          </w:tcPr>
          <w:p w14:paraId="3839792F" w14:textId="77777777" w:rsidR="00695557" w:rsidRPr="00F13357" w:rsidRDefault="00695557" w:rsidP="00695557">
            <w:pPr>
              <w:spacing w:after="0" w:line="240" w:lineRule="auto"/>
              <w:jc w:val="both"/>
              <w:rPr>
                <w:rFonts w:eastAsia="Times New Roman"/>
                <w:color w:val="000000"/>
                <w:lang w:eastAsia="es-CO"/>
              </w:rPr>
            </w:pPr>
            <w:r w:rsidRPr="00F13357">
              <w:rPr>
                <w:rFonts w:eastAsia="Times New Roman"/>
                <w:color w:val="000000"/>
                <w:lang w:eastAsia="es-CO"/>
              </w:rPr>
              <w:t xml:space="preserve">    Secundaria </w:t>
            </w:r>
          </w:p>
        </w:tc>
        <w:tc>
          <w:tcPr>
            <w:tcW w:w="975" w:type="pct"/>
            <w:vAlign w:val="center"/>
          </w:tcPr>
          <w:p w14:paraId="0FEAE229" w14:textId="507E8EE2"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45,70 (266)</w:t>
            </w:r>
          </w:p>
        </w:tc>
        <w:tc>
          <w:tcPr>
            <w:tcW w:w="975" w:type="pct"/>
            <w:shd w:val="clear" w:color="auto" w:fill="auto"/>
            <w:vAlign w:val="center"/>
            <w:hideMark/>
          </w:tcPr>
          <w:p w14:paraId="40F2E974" w14:textId="080C0F69"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48,83 (230)</w:t>
            </w:r>
          </w:p>
        </w:tc>
        <w:tc>
          <w:tcPr>
            <w:tcW w:w="1032" w:type="pct"/>
            <w:shd w:val="clear" w:color="auto" w:fill="auto"/>
            <w:vAlign w:val="center"/>
            <w:hideMark/>
          </w:tcPr>
          <w:p w14:paraId="41F2E793" w14:textId="7B6B18D3"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32,43 (36)</w:t>
            </w:r>
          </w:p>
        </w:tc>
        <w:tc>
          <w:tcPr>
            <w:tcW w:w="589" w:type="pct"/>
            <w:shd w:val="clear" w:color="auto" w:fill="auto"/>
            <w:vAlign w:val="center"/>
            <w:hideMark/>
          </w:tcPr>
          <w:p w14:paraId="1EAAC37A" w14:textId="77777777" w:rsidR="00695557" w:rsidRPr="00F13357" w:rsidRDefault="00695557" w:rsidP="00695557">
            <w:pPr>
              <w:spacing w:after="0" w:line="240" w:lineRule="auto"/>
              <w:jc w:val="center"/>
              <w:rPr>
                <w:rFonts w:eastAsia="Times New Roman"/>
                <w:color w:val="000000"/>
                <w:lang w:eastAsia="es-CO"/>
              </w:rPr>
            </w:pPr>
          </w:p>
        </w:tc>
      </w:tr>
      <w:tr w:rsidR="00695557" w:rsidRPr="00F13357" w14:paraId="51D0087D" w14:textId="77777777" w:rsidTr="00695557">
        <w:trPr>
          <w:trHeight w:val="265"/>
        </w:trPr>
        <w:tc>
          <w:tcPr>
            <w:tcW w:w="1429" w:type="pct"/>
            <w:shd w:val="clear" w:color="auto" w:fill="auto"/>
            <w:vAlign w:val="center"/>
            <w:hideMark/>
          </w:tcPr>
          <w:p w14:paraId="34CC4A59" w14:textId="77777777" w:rsidR="00695557" w:rsidRPr="00F13357" w:rsidRDefault="00695557" w:rsidP="00695557">
            <w:pPr>
              <w:spacing w:after="0" w:line="240" w:lineRule="auto"/>
              <w:jc w:val="both"/>
              <w:rPr>
                <w:rFonts w:eastAsia="Times New Roman"/>
                <w:color w:val="000000"/>
                <w:lang w:eastAsia="es-CO"/>
              </w:rPr>
            </w:pPr>
            <w:r w:rsidRPr="00F13357">
              <w:rPr>
                <w:rFonts w:eastAsia="Times New Roman"/>
                <w:color w:val="000000"/>
                <w:lang w:eastAsia="es-CO"/>
              </w:rPr>
              <w:t xml:space="preserve">    Estudios superiores </w:t>
            </w:r>
          </w:p>
        </w:tc>
        <w:tc>
          <w:tcPr>
            <w:tcW w:w="975" w:type="pct"/>
            <w:vAlign w:val="center"/>
          </w:tcPr>
          <w:p w14:paraId="1C4D0117" w14:textId="223C5643"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36,43 (212)</w:t>
            </w:r>
          </w:p>
        </w:tc>
        <w:tc>
          <w:tcPr>
            <w:tcW w:w="975" w:type="pct"/>
            <w:shd w:val="clear" w:color="auto" w:fill="auto"/>
            <w:vAlign w:val="center"/>
            <w:hideMark/>
          </w:tcPr>
          <w:p w14:paraId="512F9124" w14:textId="76C1E8C7"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31,85 (150)</w:t>
            </w:r>
          </w:p>
        </w:tc>
        <w:tc>
          <w:tcPr>
            <w:tcW w:w="1032" w:type="pct"/>
            <w:shd w:val="clear" w:color="auto" w:fill="auto"/>
            <w:vAlign w:val="center"/>
            <w:hideMark/>
          </w:tcPr>
          <w:p w14:paraId="28DFFE5A" w14:textId="56A44E29"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55,86 (62)</w:t>
            </w:r>
          </w:p>
        </w:tc>
        <w:tc>
          <w:tcPr>
            <w:tcW w:w="589" w:type="pct"/>
            <w:shd w:val="clear" w:color="auto" w:fill="auto"/>
            <w:vAlign w:val="center"/>
            <w:hideMark/>
          </w:tcPr>
          <w:p w14:paraId="342D883B" w14:textId="77777777" w:rsidR="00695557" w:rsidRPr="00F13357" w:rsidRDefault="00695557" w:rsidP="00695557">
            <w:pPr>
              <w:spacing w:after="0" w:line="240" w:lineRule="auto"/>
              <w:jc w:val="center"/>
              <w:rPr>
                <w:rFonts w:eastAsia="Times New Roman"/>
                <w:color w:val="000000"/>
                <w:lang w:eastAsia="es-CO"/>
              </w:rPr>
            </w:pPr>
          </w:p>
        </w:tc>
      </w:tr>
      <w:tr w:rsidR="00695557" w:rsidRPr="00F13357" w14:paraId="79EC3DD6" w14:textId="77777777" w:rsidTr="00695557">
        <w:trPr>
          <w:trHeight w:val="265"/>
        </w:trPr>
        <w:tc>
          <w:tcPr>
            <w:tcW w:w="1429" w:type="pct"/>
            <w:shd w:val="clear" w:color="auto" w:fill="auto"/>
            <w:vAlign w:val="center"/>
          </w:tcPr>
          <w:p w14:paraId="1D1ADB1A" w14:textId="77777777" w:rsidR="00695557" w:rsidRPr="00F13357" w:rsidRDefault="00695557" w:rsidP="00695557">
            <w:pPr>
              <w:spacing w:after="0" w:line="240" w:lineRule="auto"/>
              <w:jc w:val="both"/>
              <w:rPr>
                <w:rFonts w:eastAsia="Times New Roman"/>
                <w:color w:val="000000"/>
                <w:lang w:eastAsia="es-CO"/>
              </w:rPr>
            </w:pPr>
            <w:r w:rsidRPr="00F13357">
              <w:rPr>
                <w:rFonts w:eastAsia="Times New Roman"/>
                <w:color w:val="000000"/>
                <w:lang w:eastAsia="es-CO"/>
              </w:rPr>
              <w:t>Afiliación</w:t>
            </w:r>
          </w:p>
        </w:tc>
        <w:tc>
          <w:tcPr>
            <w:tcW w:w="975" w:type="pct"/>
            <w:vAlign w:val="center"/>
          </w:tcPr>
          <w:p w14:paraId="2A5445E5" w14:textId="77777777" w:rsidR="00695557" w:rsidRPr="00F13357" w:rsidRDefault="00695557" w:rsidP="00695557">
            <w:pPr>
              <w:spacing w:after="0" w:line="240" w:lineRule="auto"/>
              <w:jc w:val="center"/>
              <w:rPr>
                <w:rFonts w:eastAsia="Times New Roman"/>
                <w:color w:val="000000"/>
                <w:lang w:eastAsia="es-CO"/>
              </w:rPr>
            </w:pPr>
          </w:p>
        </w:tc>
        <w:tc>
          <w:tcPr>
            <w:tcW w:w="975" w:type="pct"/>
            <w:shd w:val="clear" w:color="auto" w:fill="auto"/>
            <w:vAlign w:val="center"/>
          </w:tcPr>
          <w:p w14:paraId="7E0A26AC" w14:textId="77777777" w:rsidR="00695557" w:rsidRPr="00F13357" w:rsidRDefault="00695557" w:rsidP="00695557">
            <w:pPr>
              <w:spacing w:after="0" w:line="240" w:lineRule="auto"/>
              <w:jc w:val="center"/>
              <w:rPr>
                <w:rFonts w:eastAsia="Times New Roman"/>
                <w:color w:val="000000"/>
                <w:lang w:eastAsia="es-CO"/>
              </w:rPr>
            </w:pPr>
          </w:p>
        </w:tc>
        <w:tc>
          <w:tcPr>
            <w:tcW w:w="1032" w:type="pct"/>
            <w:shd w:val="clear" w:color="auto" w:fill="auto"/>
            <w:vAlign w:val="center"/>
          </w:tcPr>
          <w:p w14:paraId="667A956F" w14:textId="77777777" w:rsidR="00695557" w:rsidRPr="00F13357" w:rsidRDefault="00695557" w:rsidP="00695557">
            <w:pPr>
              <w:spacing w:after="0" w:line="240" w:lineRule="auto"/>
              <w:jc w:val="center"/>
              <w:rPr>
                <w:rFonts w:eastAsia="Times New Roman"/>
                <w:color w:val="000000"/>
                <w:lang w:eastAsia="es-CO"/>
              </w:rPr>
            </w:pPr>
          </w:p>
        </w:tc>
        <w:tc>
          <w:tcPr>
            <w:tcW w:w="589" w:type="pct"/>
            <w:shd w:val="clear" w:color="auto" w:fill="auto"/>
            <w:vAlign w:val="center"/>
          </w:tcPr>
          <w:p w14:paraId="07C3B465" w14:textId="09F587C4"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&lt;0,001</w:t>
            </w:r>
          </w:p>
        </w:tc>
      </w:tr>
      <w:tr w:rsidR="00695557" w:rsidRPr="00F13357" w14:paraId="18649596" w14:textId="77777777" w:rsidTr="00695557">
        <w:trPr>
          <w:trHeight w:val="265"/>
        </w:trPr>
        <w:tc>
          <w:tcPr>
            <w:tcW w:w="1429" w:type="pct"/>
            <w:shd w:val="clear" w:color="auto" w:fill="auto"/>
            <w:vAlign w:val="center"/>
            <w:hideMark/>
          </w:tcPr>
          <w:p w14:paraId="770D2EF4" w14:textId="77777777" w:rsidR="00695557" w:rsidRPr="00F13357" w:rsidRDefault="00695557" w:rsidP="00695557">
            <w:pPr>
              <w:spacing w:after="0" w:line="240" w:lineRule="auto"/>
              <w:jc w:val="both"/>
              <w:rPr>
                <w:rFonts w:eastAsia="Times New Roman"/>
                <w:color w:val="000000"/>
                <w:lang w:eastAsia="es-CO"/>
              </w:rPr>
            </w:pPr>
            <w:r w:rsidRPr="00F13357">
              <w:rPr>
                <w:rFonts w:eastAsia="Times New Roman"/>
                <w:color w:val="000000"/>
                <w:lang w:eastAsia="es-CO"/>
              </w:rPr>
              <w:t xml:space="preserve">    Contributivo </w:t>
            </w:r>
          </w:p>
        </w:tc>
        <w:tc>
          <w:tcPr>
            <w:tcW w:w="975" w:type="pct"/>
            <w:vAlign w:val="center"/>
          </w:tcPr>
          <w:p w14:paraId="4FCF3C5A" w14:textId="3ED6EDFD"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29,72</w:t>
            </w:r>
            <w:r w:rsidR="00A17FEE">
              <w:rPr>
                <w:rFonts w:eastAsia="Times New Roman"/>
                <w:color w:val="000000"/>
                <w:lang w:eastAsia="es-CO"/>
              </w:rPr>
              <w:t>(173</w:t>
            </w:r>
            <w:r w:rsidRPr="00F13357">
              <w:rPr>
                <w:rFonts w:eastAsia="Times New Roman"/>
                <w:color w:val="000000"/>
                <w:lang w:eastAsia="es-CO"/>
              </w:rPr>
              <w:t>)</w:t>
            </w:r>
          </w:p>
        </w:tc>
        <w:tc>
          <w:tcPr>
            <w:tcW w:w="975" w:type="pct"/>
            <w:shd w:val="clear" w:color="auto" w:fill="auto"/>
            <w:vAlign w:val="center"/>
            <w:hideMark/>
          </w:tcPr>
          <w:p w14:paraId="5C4B3052" w14:textId="4004923D"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27,40</w:t>
            </w:r>
            <w:r w:rsidR="00A17FEE">
              <w:rPr>
                <w:rFonts w:eastAsia="Times New Roman"/>
                <w:color w:val="000000"/>
                <w:lang w:eastAsia="es-CO"/>
              </w:rPr>
              <w:t>(129</w:t>
            </w:r>
            <w:r w:rsidRPr="00F13357">
              <w:rPr>
                <w:rFonts w:eastAsia="Times New Roman"/>
                <w:color w:val="000000"/>
                <w:lang w:eastAsia="es-CO"/>
              </w:rPr>
              <w:t>)</w:t>
            </w:r>
          </w:p>
        </w:tc>
        <w:tc>
          <w:tcPr>
            <w:tcW w:w="1032" w:type="pct"/>
            <w:shd w:val="clear" w:color="auto" w:fill="auto"/>
            <w:vAlign w:val="center"/>
            <w:hideMark/>
          </w:tcPr>
          <w:p w14:paraId="4B899BA5" w14:textId="560FE4D0"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39,64</w:t>
            </w:r>
            <w:r w:rsidR="00A17FEE">
              <w:rPr>
                <w:rFonts w:eastAsia="Times New Roman"/>
                <w:color w:val="000000"/>
                <w:lang w:eastAsia="es-CO"/>
              </w:rPr>
              <w:t>(44</w:t>
            </w:r>
            <w:r w:rsidRPr="00F13357">
              <w:rPr>
                <w:rFonts w:eastAsia="Times New Roman"/>
                <w:color w:val="000000"/>
                <w:lang w:eastAsia="es-CO"/>
              </w:rPr>
              <w:t>)</w:t>
            </w:r>
          </w:p>
        </w:tc>
        <w:tc>
          <w:tcPr>
            <w:tcW w:w="589" w:type="pct"/>
            <w:shd w:val="clear" w:color="auto" w:fill="auto"/>
            <w:vAlign w:val="center"/>
            <w:hideMark/>
          </w:tcPr>
          <w:p w14:paraId="7924EB52" w14:textId="77777777" w:rsidR="00695557" w:rsidRPr="00F13357" w:rsidRDefault="00695557" w:rsidP="00695557">
            <w:pPr>
              <w:spacing w:after="0" w:line="240" w:lineRule="auto"/>
              <w:jc w:val="center"/>
              <w:rPr>
                <w:rFonts w:eastAsia="Times New Roman"/>
                <w:color w:val="000000"/>
                <w:lang w:eastAsia="es-CO"/>
              </w:rPr>
            </w:pPr>
          </w:p>
        </w:tc>
      </w:tr>
      <w:tr w:rsidR="00695557" w:rsidRPr="00F13357" w14:paraId="04ED810D" w14:textId="77777777" w:rsidTr="00695557">
        <w:trPr>
          <w:trHeight w:val="265"/>
        </w:trPr>
        <w:tc>
          <w:tcPr>
            <w:tcW w:w="1429" w:type="pct"/>
            <w:shd w:val="clear" w:color="auto" w:fill="auto"/>
            <w:vAlign w:val="center"/>
            <w:hideMark/>
          </w:tcPr>
          <w:p w14:paraId="65CB6B70" w14:textId="77777777" w:rsidR="00695557" w:rsidRPr="00F13357" w:rsidRDefault="00695557" w:rsidP="00695557">
            <w:pPr>
              <w:spacing w:after="0" w:line="240" w:lineRule="auto"/>
              <w:jc w:val="both"/>
              <w:rPr>
                <w:rFonts w:eastAsia="Times New Roman"/>
                <w:color w:val="000000"/>
                <w:lang w:eastAsia="es-CO"/>
              </w:rPr>
            </w:pPr>
            <w:r w:rsidRPr="00F13357">
              <w:rPr>
                <w:rFonts w:eastAsia="Times New Roman"/>
                <w:color w:val="000000"/>
                <w:lang w:eastAsia="es-CO"/>
              </w:rPr>
              <w:t xml:space="preserve">    Subsidiado </w:t>
            </w:r>
          </w:p>
        </w:tc>
        <w:tc>
          <w:tcPr>
            <w:tcW w:w="975" w:type="pct"/>
            <w:vAlign w:val="center"/>
          </w:tcPr>
          <w:p w14:paraId="47E5A09F" w14:textId="3112F637"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55,33</w:t>
            </w:r>
            <w:r w:rsidR="00A17FEE">
              <w:rPr>
                <w:rFonts w:eastAsia="Times New Roman"/>
                <w:color w:val="000000"/>
                <w:lang w:eastAsia="es-CO"/>
              </w:rPr>
              <w:t>(322</w:t>
            </w:r>
            <w:r w:rsidRPr="00F13357">
              <w:rPr>
                <w:rFonts w:eastAsia="Times New Roman"/>
                <w:color w:val="000000"/>
                <w:lang w:eastAsia="es-CO"/>
              </w:rPr>
              <w:t>)</w:t>
            </w:r>
          </w:p>
        </w:tc>
        <w:tc>
          <w:tcPr>
            <w:tcW w:w="975" w:type="pct"/>
            <w:shd w:val="clear" w:color="auto" w:fill="auto"/>
            <w:vAlign w:val="center"/>
            <w:hideMark/>
          </w:tcPr>
          <w:p w14:paraId="4F4FD40B" w14:textId="796D93D1"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58,60</w:t>
            </w:r>
            <w:r w:rsidR="00A17FEE">
              <w:rPr>
                <w:rFonts w:eastAsia="Times New Roman"/>
                <w:color w:val="000000"/>
                <w:lang w:eastAsia="es-CO"/>
              </w:rPr>
              <w:t>(276</w:t>
            </w:r>
            <w:r w:rsidRPr="00F13357">
              <w:rPr>
                <w:rFonts w:eastAsia="Times New Roman"/>
                <w:color w:val="000000"/>
                <w:lang w:eastAsia="es-CO"/>
              </w:rPr>
              <w:t>)</w:t>
            </w:r>
          </w:p>
        </w:tc>
        <w:tc>
          <w:tcPr>
            <w:tcW w:w="1032" w:type="pct"/>
            <w:shd w:val="clear" w:color="auto" w:fill="auto"/>
            <w:vAlign w:val="center"/>
            <w:hideMark/>
          </w:tcPr>
          <w:p w14:paraId="4486937F" w14:textId="50B86DEB"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41,44</w:t>
            </w:r>
            <w:r w:rsidR="00A17FEE">
              <w:rPr>
                <w:rFonts w:eastAsia="Times New Roman"/>
                <w:color w:val="000000"/>
                <w:lang w:eastAsia="es-CO"/>
              </w:rPr>
              <w:t>(46</w:t>
            </w:r>
            <w:r w:rsidRPr="00F13357">
              <w:rPr>
                <w:rFonts w:eastAsia="Times New Roman"/>
                <w:color w:val="000000"/>
                <w:lang w:eastAsia="es-CO"/>
              </w:rPr>
              <w:t>)</w:t>
            </w:r>
          </w:p>
        </w:tc>
        <w:tc>
          <w:tcPr>
            <w:tcW w:w="589" w:type="pct"/>
            <w:shd w:val="clear" w:color="auto" w:fill="auto"/>
            <w:vAlign w:val="center"/>
            <w:hideMark/>
          </w:tcPr>
          <w:p w14:paraId="79D53F62" w14:textId="77777777" w:rsidR="00695557" w:rsidRPr="00F13357" w:rsidRDefault="00695557" w:rsidP="00695557">
            <w:pPr>
              <w:spacing w:after="0" w:line="240" w:lineRule="auto"/>
              <w:jc w:val="center"/>
              <w:rPr>
                <w:rFonts w:eastAsia="Times New Roman"/>
                <w:color w:val="000000"/>
                <w:lang w:eastAsia="es-CO"/>
              </w:rPr>
            </w:pPr>
          </w:p>
        </w:tc>
      </w:tr>
      <w:tr w:rsidR="00695557" w:rsidRPr="00F13357" w14:paraId="39EA6DF5" w14:textId="77777777" w:rsidTr="00695557">
        <w:trPr>
          <w:trHeight w:val="265"/>
        </w:trPr>
        <w:tc>
          <w:tcPr>
            <w:tcW w:w="1429" w:type="pct"/>
            <w:shd w:val="clear" w:color="auto" w:fill="auto"/>
            <w:vAlign w:val="center"/>
            <w:hideMark/>
          </w:tcPr>
          <w:p w14:paraId="267C794F" w14:textId="77777777" w:rsidR="00695557" w:rsidRPr="00F13357" w:rsidRDefault="00695557" w:rsidP="00695557">
            <w:pPr>
              <w:spacing w:after="0" w:line="240" w:lineRule="auto"/>
              <w:jc w:val="both"/>
              <w:rPr>
                <w:rFonts w:eastAsia="Times New Roman"/>
                <w:color w:val="000000"/>
                <w:lang w:eastAsia="es-CO"/>
              </w:rPr>
            </w:pPr>
            <w:r w:rsidRPr="00F13357">
              <w:rPr>
                <w:rFonts w:eastAsia="Times New Roman"/>
                <w:color w:val="000000"/>
                <w:lang w:eastAsia="es-CO"/>
              </w:rPr>
              <w:t xml:space="preserve">    Sin aseguramiento</w:t>
            </w:r>
          </w:p>
        </w:tc>
        <w:tc>
          <w:tcPr>
            <w:tcW w:w="975" w:type="pct"/>
            <w:vAlign w:val="center"/>
          </w:tcPr>
          <w:p w14:paraId="10469E46" w14:textId="71E9FB8A"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8,59</w:t>
            </w:r>
            <w:r w:rsidR="00A17FEE">
              <w:rPr>
                <w:rFonts w:eastAsia="Times New Roman"/>
                <w:color w:val="000000"/>
                <w:lang w:eastAsia="es-CO"/>
              </w:rPr>
              <w:t>(50</w:t>
            </w:r>
            <w:r w:rsidRPr="00F13357">
              <w:rPr>
                <w:rFonts w:eastAsia="Times New Roman"/>
                <w:color w:val="000000"/>
                <w:lang w:eastAsia="es-CO"/>
              </w:rPr>
              <w:t>)</w:t>
            </w:r>
          </w:p>
        </w:tc>
        <w:tc>
          <w:tcPr>
            <w:tcW w:w="975" w:type="pct"/>
            <w:shd w:val="clear" w:color="auto" w:fill="auto"/>
            <w:vAlign w:val="center"/>
            <w:hideMark/>
          </w:tcPr>
          <w:p w14:paraId="00329D5A" w14:textId="6DB6A310"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6,16</w:t>
            </w:r>
            <w:r w:rsidR="00A17FEE">
              <w:rPr>
                <w:rFonts w:eastAsia="Times New Roman"/>
                <w:color w:val="000000"/>
                <w:lang w:eastAsia="es-CO"/>
              </w:rPr>
              <w:t>(29</w:t>
            </w:r>
            <w:r w:rsidRPr="00F13357">
              <w:rPr>
                <w:rFonts w:eastAsia="Times New Roman"/>
                <w:color w:val="000000"/>
                <w:lang w:eastAsia="es-CO"/>
              </w:rPr>
              <w:t>)</w:t>
            </w:r>
          </w:p>
        </w:tc>
        <w:tc>
          <w:tcPr>
            <w:tcW w:w="1032" w:type="pct"/>
            <w:shd w:val="clear" w:color="auto" w:fill="auto"/>
            <w:vAlign w:val="center"/>
            <w:hideMark/>
          </w:tcPr>
          <w:p w14:paraId="30CB48D5" w14:textId="42CFAB0B" w:rsidR="00695557" w:rsidRPr="00F13357" w:rsidRDefault="00695557" w:rsidP="00695557">
            <w:pPr>
              <w:spacing w:after="0" w:line="240" w:lineRule="auto"/>
              <w:jc w:val="center"/>
              <w:rPr>
                <w:rFonts w:eastAsia="Times New Roman"/>
                <w:color w:val="000000"/>
                <w:lang w:eastAsia="es-CO"/>
              </w:rPr>
            </w:pPr>
            <w:r w:rsidRPr="00F13357">
              <w:rPr>
                <w:rFonts w:eastAsia="Times New Roman"/>
                <w:color w:val="000000"/>
                <w:lang w:eastAsia="es-CO"/>
              </w:rPr>
              <w:t>18,92</w:t>
            </w:r>
            <w:r w:rsidR="00A17FEE">
              <w:rPr>
                <w:rFonts w:eastAsia="Times New Roman"/>
                <w:color w:val="000000"/>
                <w:lang w:eastAsia="es-CO"/>
              </w:rPr>
              <w:t>(21</w:t>
            </w:r>
            <w:r w:rsidRPr="00F13357">
              <w:rPr>
                <w:rFonts w:eastAsia="Times New Roman"/>
                <w:color w:val="000000"/>
                <w:lang w:eastAsia="es-CO"/>
              </w:rPr>
              <w:t>)</w:t>
            </w:r>
          </w:p>
        </w:tc>
        <w:tc>
          <w:tcPr>
            <w:tcW w:w="589" w:type="pct"/>
            <w:shd w:val="clear" w:color="auto" w:fill="auto"/>
            <w:vAlign w:val="center"/>
            <w:hideMark/>
          </w:tcPr>
          <w:p w14:paraId="01B5E3A2" w14:textId="77777777" w:rsidR="00695557" w:rsidRPr="00F13357" w:rsidRDefault="00695557" w:rsidP="00695557">
            <w:pPr>
              <w:spacing w:after="0" w:line="240" w:lineRule="auto"/>
              <w:jc w:val="center"/>
              <w:rPr>
                <w:rFonts w:eastAsia="Times New Roman"/>
                <w:color w:val="000000"/>
                <w:lang w:eastAsia="es-CO"/>
              </w:rPr>
            </w:pPr>
          </w:p>
        </w:tc>
      </w:tr>
      <w:tr w:rsidR="00695557" w:rsidRPr="00F13357" w14:paraId="1A538A63" w14:textId="77777777" w:rsidTr="00695557">
        <w:trPr>
          <w:trHeight w:val="265"/>
        </w:trPr>
        <w:tc>
          <w:tcPr>
            <w:tcW w:w="1429" w:type="pct"/>
            <w:tcBorders>
              <w:bottom w:val="single" w:sz="4" w:space="0" w:color="auto"/>
            </w:tcBorders>
            <w:shd w:val="clear" w:color="auto" w:fill="auto"/>
            <w:vAlign w:val="center"/>
          </w:tcPr>
          <w:p w14:paraId="4B486C5C" w14:textId="4284774C" w:rsidR="00695557" w:rsidRPr="00F13357" w:rsidRDefault="00695557" w:rsidP="00695557">
            <w:pPr>
              <w:spacing w:after="0" w:line="240" w:lineRule="auto"/>
              <w:jc w:val="both"/>
              <w:rPr>
                <w:rFonts w:eastAsia="Times New Roman"/>
                <w:color w:val="000000"/>
                <w:lang w:eastAsia="es-CO"/>
              </w:rPr>
            </w:pPr>
            <w:r w:rsidRPr="00F13357">
              <w:rPr>
                <w:rFonts w:eastAsia="Times New Roman"/>
                <w:color w:val="000000"/>
                <w:lang w:eastAsia="es-CO"/>
              </w:rPr>
              <w:t>IMC- Mediana [RIQ]</w:t>
            </w:r>
          </w:p>
        </w:tc>
        <w:tc>
          <w:tcPr>
            <w:tcW w:w="975" w:type="pct"/>
            <w:tcBorders>
              <w:bottom w:val="single" w:sz="4" w:space="0" w:color="auto"/>
            </w:tcBorders>
            <w:vAlign w:val="center"/>
          </w:tcPr>
          <w:p w14:paraId="3471F225" w14:textId="3D52B0EB" w:rsidR="00695557" w:rsidRPr="00F13357" w:rsidRDefault="00F13357" w:rsidP="00F13357">
            <w:pPr>
              <w:spacing w:after="0" w:line="240" w:lineRule="auto"/>
              <w:jc w:val="center"/>
              <w:rPr>
                <w:rFonts w:eastAsia="Times New Roman"/>
                <w:color w:val="000000"/>
                <w:lang w:eastAsia="es-CO"/>
              </w:rPr>
            </w:pPr>
            <w:r w:rsidRPr="00F13357">
              <w:rPr>
                <w:rFonts w:eastAsia="Times New Roman"/>
                <w:color w:val="000000"/>
                <w:lang w:eastAsia="es-CO"/>
              </w:rPr>
              <w:t>27 [22; 29]</w:t>
            </w:r>
          </w:p>
        </w:tc>
        <w:tc>
          <w:tcPr>
            <w:tcW w:w="975" w:type="pct"/>
            <w:tcBorders>
              <w:bottom w:val="single" w:sz="4" w:space="0" w:color="auto"/>
            </w:tcBorders>
            <w:shd w:val="clear" w:color="auto" w:fill="auto"/>
            <w:vAlign w:val="center"/>
          </w:tcPr>
          <w:p w14:paraId="12633E6D" w14:textId="73977A41" w:rsidR="00695557" w:rsidRPr="00F13357" w:rsidRDefault="00F13357" w:rsidP="00695557">
            <w:pPr>
              <w:spacing w:after="0" w:line="240" w:lineRule="auto"/>
              <w:jc w:val="center"/>
              <w:rPr>
                <w:rFonts w:eastAsia="Times New Roman"/>
                <w:color w:val="000000"/>
                <w:lang w:eastAsia="es-CO"/>
              </w:rPr>
            </w:pPr>
            <w:r w:rsidRPr="00F13357">
              <w:rPr>
                <w:rFonts w:eastAsia="Times New Roman"/>
                <w:color w:val="000000"/>
                <w:lang w:eastAsia="es-CO"/>
              </w:rPr>
              <w:t>28[22; 30]</w:t>
            </w:r>
          </w:p>
        </w:tc>
        <w:tc>
          <w:tcPr>
            <w:tcW w:w="1032" w:type="pct"/>
            <w:tcBorders>
              <w:bottom w:val="single" w:sz="4" w:space="0" w:color="auto"/>
            </w:tcBorders>
            <w:shd w:val="clear" w:color="auto" w:fill="auto"/>
            <w:vAlign w:val="center"/>
          </w:tcPr>
          <w:p w14:paraId="045E8BEE" w14:textId="0ADCE93B" w:rsidR="00695557" w:rsidRPr="00F13357" w:rsidRDefault="00F13357" w:rsidP="00695557">
            <w:pPr>
              <w:spacing w:after="0" w:line="240" w:lineRule="auto"/>
              <w:jc w:val="center"/>
              <w:rPr>
                <w:rFonts w:eastAsia="Times New Roman"/>
                <w:color w:val="000000"/>
                <w:lang w:eastAsia="es-CO"/>
              </w:rPr>
            </w:pPr>
            <w:r w:rsidRPr="00F13357">
              <w:rPr>
                <w:rFonts w:eastAsia="Times New Roman"/>
                <w:color w:val="000000"/>
                <w:lang w:eastAsia="es-CO"/>
              </w:rPr>
              <w:t>26[22; 29]</w:t>
            </w:r>
          </w:p>
        </w:tc>
        <w:tc>
          <w:tcPr>
            <w:tcW w:w="589" w:type="pct"/>
            <w:tcBorders>
              <w:bottom w:val="single" w:sz="4" w:space="0" w:color="auto"/>
            </w:tcBorders>
            <w:shd w:val="clear" w:color="auto" w:fill="auto"/>
            <w:vAlign w:val="center"/>
          </w:tcPr>
          <w:p w14:paraId="3A2AE302" w14:textId="143684BB" w:rsidR="00695557" w:rsidRPr="00F13357" w:rsidRDefault="00F13357" w:rsidP="00695557">
            <w:pPr>
              <w:spacing w:after="0" w:line="240" w:lineRule="auto"/>
              <w:jc w:val="center"/>
              <w:rPr>
                <w:rFonts w:eastAsia="Times New Roman"/>
                <w:color w:val="000000"/>
                <w:lang w:eastAsia="es-CO"/>
              </w:rPr>
            </w:pPr>
            <w:r w:rsidRPr="00F13357">
              <w:rPr>
                <w:rFonts w:eastAsia="Times New Roman"/>
                <w:color w:val="000000"/>
                <w:lang w:eastAsia="es-CO"/>
              </w:rPr>
              <w:t>0,365</w:t>
            </w:r>
          </w:p>
        </w:tc>
      </w:tr>
    </w:tbl>
    <w:p w14:paraId="7149BE56" w14:textId="024CC24F" w:rsidR="00695557" w:rsidRDefault="00F13357" w:rsidP="00695557">
      <w:pPr>
        <w:spacing w:after="0" w:line="240" w:lineRule="auto"/>
        <w:jc w:val="both"/>
        <w:rPr>
          <w:sz w:val="20"/>
          <w:szCs w:val="24"/>
          <w:shd w:val="clear" w:color="auto" w:fill="FFFFFF"/>
        </w:rPr>
      </w:pPr>
      <w:r>
        <w:rPr>
          <w:sz w:val="20"/>
          <w:szCs w:val="24"/>
          <w:shd w:val="clear" w:color="auto" w:fill="FFFFFF"/>
        </w:rPr>
        <w:t xml:space="preserve">DE: Desviación Estándar. </w:t>
      </w:r>
      <w:r w:rsidR="00695557">
        <w:rPr>
          <w:sz w:val="20"/>
          <w:szCs w:val="24"/>
          <w:shd w:val="clear" w:color="auto" w:fill="FFFFFF"/>
        </w:rPr>
        <w:t xml:space="preserve">IMC=Indice de Masa Corporal. </w:t>
      </w:r>
      <w:r w:rsidR="00695557" w:rsidRPr="00041639">
        <w:rPr>
          <w:sz w:val="20"/>
          <w:szCs w:val="24"/>
          <w:shd w:val="clear" w:color="auto" w:fill="FFFFFF"/>
        </w:rPr>
        <w:t>RIQ=</w:t>
      </w:r>
      <w:r w:rsidR="00695557">
        <w:rPr>
          <w:sz w:val="20"/>
          <w:szCs w:val="24"/>
          <w:shd w:val="clear" w:color="auto" w:fill="FFFFFF"/>
        </w:rPr>
        <w:t>R</w:t>
      </w:r>
      <w:r w:rsidR="00695557" w:rsidRPr="00041639">
        <w:rPr>
          <w:sz w:val="20"/>
          <w:szCs w:val="24"/>
          <w:shd w:val="clear" w:color="auto" w:fill="FFFFFF"/>
        </w:rPr>
        <w:t>ango Intercuartilico</w:t>
      </w:r>
      <w:r w:rsidR="00695557">
        <w:rPr>
          <w:sz w:val="20"/>
          <w:szCs w:val="24"/>
          <w:shd w:val="clear" w:color="auto" w:fill="FFFFFF"/>
        </w:rPr>
        <w:t>.</w:t>
      </w:r>
    </w:p>
    <w:p w14:paraId="71891B02" w14:textId="64D1FECC" w:rsidR="00695557" w:rsidRPr="00041639" w:rsidRDefault="00695557" w:rsidP="00695557">
      <w:pPr>
        <w:spacing w:after="0" w:line="240" w:lineRule="auto"/>
        <w:jc w:val="both"/>
        <w:rPr>
          <w:sz w:val="20"/>
          <w:szCs w:val="24"/>
          <w:shd w:val="clear" w:color="auto" w:fill="FFFFFF"/>
        </w:rPr>
      </w:pPr>
      <w:r w:rsidRPr="00041639">
        <w:rPr>
          <w:sz w:val="20"/>
          <w:szCs w:val="24"/>
          <w:shd w:val="clear" w:color="auto" w:fill="FFFFFF"/>
        </w:rPr>
        <w:t xml:space="preserve">El valor p fue calculado mediante prueba de </w:t>
      </w:r>
      <w:r>
        <w:rPr>
          <w:sz w:val="20"/>
          <w:szCs w:val="24"/>
          <w:shd w:val="clear" w:color="auto" w:fill="FFFFFF"/>
        </w:rPr>
        <w:t>C</w:t>
      </w:r>
      <w:r w:rsidRPr="00041639">
        <w:rPr>
          <w:sz w:val="20"/>
          <w:szCs w:val="24"/>
          <w:shd w:val="clear" w:color="auto" w:fill="FFFFFF"/>
        </w:rPr>
        <w:t>hi-</w:t>
      </w:r>
      <w:r>
        <w:rPr>
          <w:sz w:val="20"/>
          <w:szCs w:val="24"/>
          <w:shd w:val="clear" w:color="auto" w:fill="FFFFFF"/>
        </w:rPr>
        <w:t>C</w:t>
      </w:r>
      <w:r w:rsidRPr="00041639">
        <w:rPr>
          <w:sz w:val="20"/>
          <w:szCs w:val="24"/>
          <w:shd w:val="clear" w:color="auto" w:fill="FFFFFF"/>
        </w:rPr>
        <w:t>uadrado</w:t>
      </w:r>
      <w:r>
        <w:rPr>
          <w:sz w:val="20"/>
          <w:szCs w:val="24"/>
          <w:shd w:val="clear" w:color="auto" w:fill="FFFFFF"/>
        </w:rPr>
        <w:t xml:space="preserve"> de Pearson,</w:t>
      </w:r>
      <w:r w:rsidRPr="00041639">
        <w:rPr>
          <w:sz w:val="20"/>
          <w:szCs w:val="24"/>
          <w:shd w:val="clear" w:color="auto" w:fill="FFFFFF"/>
        </w:rPr>
        <w:t xml:space="preserve"> prueba </w:t>
      </w:r>
      <w:r>
        <w:rPr>
          <w:sz w:val="20"/>
          <w:szCs w:val="24"/>
          <w:shd w:val="clear" w:color="auto" w:fill="FFFFFF"/>
        </w:rPr>
        <w:t>T- Student y</w:t>
      </w:r>
      <w:r w:rsidRPr="00041639">
        <w:rPr>
          <w:sz w:val="20"/>
          <w:szCs w:val="24"/>
          <w:shd w:val="clear" w:color="auto" w:fill="FFFFFF"/>
        </w:rPr>
        <w:t xml:space="preserve"> U de Mann-Whitney</w:t>
      </w:r>
    </w:p>
    <w:p w14:paraId="7C21808B" w14:textId="18FC7F91" w:rsidR="00695557" w:rsidRDefault="00695557" w:rsidP="009078D2">
      <w:pPr>
        <w:rPr>
          <w:sz w:val="20"/>
          <w:szCs w:val="20"/>
        </w:rPr>
      </w:pPr>
    </w:p>
    <w:p w14:paraId="5225AE9C" w14:textId="77777777" w:rsidR="00ED3E52" w:rsidRPr="00180465" w:rsidRDefault="00ED3E52" w:rsidP="00ED3E52">
      <w:pPr>
        <w:jc w:val="center"/>
        <w:rPr>
          <w:b/>
        </w:rPr>
      </w:pPr>
      <w:r w:rsidRPr="00180465">
        <w:rPr>
          <w:b/>
        </w:rPr>
        <w:lastRenderedPageBreak/>
        <w:t>Tipos</w:t>
      </w:r>
      <w:r w:rsidRPr="00180465">
        <w:rPr>
          <w:b/>
          <w:spacing w:val="-1"/>
        </w:rPr>
        <w:t xml:space="preserve"> </w:t>
      </w:r>
      <w:r w:rsidRPr="00180465">
        <w:rPr>
          <w:b/>
        </w:rPr>
        <w:t>de artículos</w:t>
      </w:r>
    </w:p>
    <w:p w14:paraId="5E7581E9" w14:textId="77777777" w:rsidR="00ED3E52" w:rsidRPr="00180465" w:rsidRDefault="00ED3E52" w:rsidP="00ED3E52">
      <w:pPr>
        <w:rPr>
          <w:b/>
        </w:rPr>
      </w:pPr>
      <w:r w:rsidRPr="00180465">
        <w:rPr>
          <w:b/>
        </w:rPr>
        <w:t>Artículo</w:t>
      </w:r>
      <w:r w:rsidRPr="00180465">
        <w:rPr>
          <w:b/>
          <w:spacing w:val="-4"/>
        </w:rPr>
        <w:t xml:space="preserve"> </w:t>
      </w:r>
      <w:r w:rsidRPr="00180465">
        <w:rPr>
          <w:b/>
        </w:rPr>
        <w:t>de</w:t>
      </w:r>
      <w:r w:rsidRPr="00180465">
        <w:rPr>
          <w:b/>
          <w:spacing w:val="-4"/>
        </w:rPr>
        <w:t xml:space="preserve"> </w:t>
      </w:r>
      <w:r w:rsidRPr="00180465">
        <w:rPr>
          <w:b/>
        </w:rPr>
        <w:t>Investigación</w:t>
      </w:r>
      <w:r w:rsidRPr="00180465">
        <w:rPr>
          <w:b/>
          <w:spacing w:val="-6"/>
        </w:rPr>
        <w:t xml:space="preserve"> </w:t>
      </w:r>
      <w:r w:rsidRPr="00180465">
        <w:rPr>
          <w:b/>
        </w:rPr>
        <w:t>e</w:t>
      </w:r>
      <w:r w:rsidRPr="00180465">
        <w:rPr>
          <w:b/>
          <w:spacing w:val="-3"/>
        </w:rPr>
        <w:t xml:space="preserve"> </w:t>
      </w:r>
      <w:r w:rsidRPr="00180465">
        <w:rPr>
          <w:b/>
        </w:rPr>
        <w:t>Innovación</w:t>
      </w:r>
    </w:p>
    <w:p w14:paraId="3D3056C9" w14:textId="77777777" w:rsidR="00ED3E52" w:rsidRPr="00180465" w:rsidRDefault="00ED3E52" w:rsidP="00ED3E52">
      <w:pPr>
        <w:jc w:val="both"/>
      </w:pPr>
      <w:r w:rsidRPr="00180465">
        <w:t>Documento</w:t>
      </w:r>
      <w:r w:rsidRPr="00180465">
        <w:rPr>
          <w:spacing w:val="-6"/>
        </w:rPr>
        <w:t xml:space="preserve"> </w:t>
      </w:r>
      <w:r w:rsidRPr="00180465">
        <w:t>que</w:t>
      </w:r>
      <w:r w:rsidRPr="00180465">
        <w:rPr>
          <w:spacing w:val="-8"/>
        </w:rPr>
        <w:t xml:space="preserve"> </w:t>
      </w:r>
      <w:r w:rsidRPr="00180465">
        <w:t>presenta</w:t>
      </w:r>
      <w:r w:rsidRPr="00180465">
        <w:rPr>
          <w:spacing w:val="-8"/>
        </w:rPr>
        <w:t xml:space="preserve"> </w:t>
      </w:r>
      <w:r w:rsidRPr="00180465">
        <w:t>la</w:t>
      </w:r>
      <w:r w:rsidRPr="00180465">
        <w:rPr>
          <w:spacing w:val="-9"/>
        </w:rPr>
        <w:t xml:space="preserve"> </w:t>
      </w:r>
      <w:r w:rsidRPr="00180465">
        <w:t>producción</w:t>
      </w:r>
      <w:r w:rsidRPr="00180465">
        <w:rPr>
          <w:spacing w:val="-6"/>
        </w:rPr>
        <w:t xml:space="preserve"> </w:t>
      </w:r>
      <w:r w:rsidRPr="00180465">
        <w:t>original</w:t>
      </w:r>
      <w:r w:rsidRPr="00180465">
        <w:rPr>
          <w:spacing w:val="-7"/>
        </w:rPr>
        <w:t xml:space="preserve"> </w:t>
      </w:r>
      <w:r w:rsidRPr="00180465">
        <w:t>e</w:t>
      </w:r>
      <w:r w:rsidRPr="00180465">
        <w:rPr>
          <w:spacing w:val="-8"/>
        </w:rPr>
        <w:t xml:space="preserve"> </w:t>
      </w:r>
      <w:r w:rsidRPr="00180465">
        <w:t>inédita,</w:t>
      </w:r>
      <w:r w:rsidRPr="00180465">
        <w:rPr>
          <w:spacing w:val="-5"/>
        </w:rPr>
        <w:t xml:space="preserve"> </w:t>
      </w:r>
      <w:r w:rsidRPr="00180465">
        <w:t>resultado</w:t>
      </w:r>
      <w:r w:rsidRPr="00180465">
        <w:rPr>
          <w:spacing w:val="-8"/>
        </w:rPr>
        <w:t xml:space="preserve"> </w:t>
      </w:r>
      <w:r w:rsidRPr="00180465">
        <w:t>de</w:t>
      </w:r>
      <w:r w:rsidRPr="00180465">
        <w:rPr>
          <w:spacing w:val="-8"/>
        </w:rPr>
        <w:t xml:space="preserve"> </w:t>
      </w:r>
      <w:r w:rsidRPr="00180465">
        <w:t>procesos</w:t>
      </w:r>
      <w:r w:rsidRPr="00180465">
        <w:rPr>
          <w:spacing w:val="-5"/>
        </w:rPr>
        <w:t xml:space="preserve"> </w:t>
      </w:r>
      <w:r w:rsidRPr="00180465">
        <w:t>de</w:t>
      </w:r>
      <w:r w:rsidRPr="00180465">
        <w:rPr>
          <w:spacing w:val="-8"/>
        </w:rPr>
        <w:t xml:space="preserve"> </w:t>
      </w:r>
      <w:r w:rsidRPr="00180465">
        <w:t>investigación, revisión o desarrollo tecnológico. La estructura generalmente utilizada contiene cuatro apartes importantes: introducción, metodología, resultados y conclusiones. En esta categoría se incluyen estudios cualitativos, cuantitativos y estudios con metodología mixta, así</w:t>
      </w:r>
      <w:r w:rsidRPr="00180465">
        <w:rPr>
          <w:spacing w:val="-10"/>
        </w:rPr>
        <w:t xml:space="preserve"> </w:t>
      </w:r>
      <w:r w:rsidRPr="00180465">
        <w:t>como</w:t>
      </w:r>
      <w:r w:rsidRPr="00180465">
        <w:rPr>
          <w:spacing w:val="-10"/>
        </w:rPr>
        <w:t xml:space="preserve"> </w:t>
      </w:r>
      <w:r w:rsidRPr="00180465">
        <w:t>los</w:t>
      </w:r>
      <w:r w:rsidRPr="00180465">
        <w:rPr>
          <w:spacing w:val="-9"/>
        </w:rPr>
        <w:t xml:space="preserve"> </w:t>
      </w:r>
      <w:r w:rsidRPr="00180465">
        <w:t>desarrollos</w:t>
      </w:r>
      <w:r w:rsidRPr="00180465">
        <w:rPr>
          <w:spacing w:val="-12"/>
        </w:rPr>
        <w:t xml:space="preserve"> </w:t>
      </w:r>
      <w:r w:rsidRPr="00180465">
        <w:t>de</w:t>
      </w:r>
      <w:r w:rsidRPr="00180465">
        <w:rPr>
          <w:spacing w:val="-12"/>
        </w:rPr>
        <w:t xml:space="preserve"> </w:t>
      </w:r>
      <w:r w:rsidRPr="00180465">
        <w:t>innovación</w:t>
      </w:r>
      <w:r w:rsidRPr="00180465">
        <w:rPr>
          <w:spacing w:val="-12"/>
        </w:rPr>
        <w:t xml:space="preserve"> </w:t>
      </w:r>
      <w:r w:rsidRPr="00180465">
        <w:t>tecnológica.</w:t>
      </w:r>
      <w:r w:rsidRPr="00180465">
        <w:rPr>
          <w:spacing w:val="-10"/>
        </w:rPr>
        <w:t xml:space="preserve"> </w:t>
      </w:r>
      <w:r w:rsidRPr="00180465">
        <w:t>Su</w:t>
      </w:r>
      <w:r w:rsidRPr="00180465">
        <w:rPr>
          <w:spacing w:val="-10"/>
        </w:rPr>
        <w:t xml:space="preserve"> </w:t>
      </w:r>
      <w:r w:rsidRPr="00180465">
        <w:t>extensión</w:t>
      </w:r>
      <w:r w:rsidRPr="00180465">
        <w:rPr>
          <w:spacing w:val="-10"/>
        </w:rPr>
        <w:t xml:space="preserve"> </w:t>
      </w:r>
      <w:r w:rsidRPr="00180465">
        <w:t>debe</w:t>
      </w:r>
      <w:r w:rsidRPr="00180465">
        <w:rPr>
          <w:spacing w:val="-12"/>
        </w:rPr>
        <w:t xml:space="preserve"> </w:t>
      </w:r>
      <w:r w:rsidRPr="00180465">
        <w:t>ser</w:t>
      </w:r>
      <w:r w:rsidRPr="00180465">
        <w:rPr>
          <w:spacing w:val="-11"/>
        </w:rPr>
        <w:t xml:space="preserve"> </w:t>
      </w:r>
      <w:r w:rsidRPr="00180465">
        <w:t>entre</w:t>
      </w:r>
      <w:r w:rsidRPr="00180465">
        <w:rPr>
          <w:spacing w:val="-9"/>
        </w:rPr>
        <w:t xml:space="preserve"> </w:t>
      </w:r>
      <w:r w:rsidRPr="00180465">
        <w:t>2000 y 3500 palabras en el texto principal, excluyendo título, resumen, referencias, tablas y figuras. Puede tener máximo 5 tablas y/o figuras. Los estudios cualitativos o mixtos podrán tener una extensión</w:t>
      </w:r>
      <w:r w:rsidRPr="00180465">
        <w:rPr>
          <w:spacing w:val="-7"/>
        </w:rPr>
        <w:t xml:space="preserve"> </w:t>
      </w:r>
      <w:r w:rsidRPr="00180465">
        <w:t>hasta</w:t>
      </w:r>
      <w:r w:rsidRPr="00180465">
        <w:rPr>
          <w:spacing w:val="-7"/>
        </w:rPr>
        <w:t xml:space="preserve"> </w:t>
      </w:r>
      <w:r w:rsidRPr="00180465">
        <w:t>de</w:t>
      </w:r>
      <w:r w:rsidRPr="00180465">
        <w:rPr>
          <w:spacing w:val="-7"/>
        </w:rPr>
        <w:t xml:space="preserve"> </w:t>
      </w:r>
      <w:r w:rsidRPr="00180465">
        <w:t>5000</w:t>
      </w:r>
      <w:r w:rsidRPr="00180465">
        <w:rPr>
          <w:spacing w:val="-7"/>
        </w:rPr>
        <w:t xml:space="preserve"> </w:t>
      </w:r>
      <w:r w:rsidRPr="00180465">
        <w:t>palabras.</w:t>
      </w:r>
      <w:r w:rsidRPr="00180465">
        <w:rPr>
          <w:spacing w:val="-6"/>
        </w:rPr>
        <w:t xml:space="preserve"> </w:t>
      </w:r>
      <w:r w:rsidRPr="00180465">
        <w:t>Si</w:t>
      </w:r>
      <w:r w:rsidRPr="00180465">
        <w:rPr>
          <w:spacing w:val="-9"/>
        </w:rPr>
        <w:t xml:space="preserve"> </w:t>
      </w:r>
      <w:r w:rsidRPr="00180465">
        <w:t>los</w:t>
      </w:r>
      <w:r w:rsidRPr="00180465">
        <w:rPr>
          <w:spacing w:val="-9"/>
        </w:rPr>
        <w:t xml:space="preserve"> </w:t>
      </w:r>
      <w:r w:rsidRPr="00180465">
        <w:t>artículos</w:t>
      </w:r>
      <w:r w:rsidRPr="00180465">
        <w:rPr>
          <w:spacing w:val="-9"/>
        </w:rPr>
        <w:t xml:space="preserve"> </w:t>
      </w:r>
      <w:r w:rsidRPr="00180465">
        <w:t>son</w:t>
      </w:r>
      <w:r w:rsidRPr="00180465">
        <w:rPr>
          <w:spacing w:val="-9"/>
        </w:rPr>
        <w:t xml:space="preserve"> </w:t>
      </w:r>
      <w:r w:rsidRPr="00180465">
        <w:t>escritos</w:t>
      </w:r>
      <w:r w:rsidRPr="00180465">
        <w:rPr>
          <w:spacing w:val="-9"/>
        </w:rPr>
        <w:t xml:space="preserve"> </w:t>
      </w:r>
      <w:r w:rsidRPr="00180465">
        <w:t>en</w:t>
      </w:r>
      <w:r w:rsidRPr="00180465">
        <w:rPr>
          <w:spacing w:val="-9"/>
        </w:rPr>
        <w:t xml:space="preserve"> </w:t>
      </w:r>
      <w:r w:rsidRPr="00180465">
        <w:t>español</w:t>
      </w:r>
      <w:r w:rsidRPr="00180465">
        <w:rPr>
          <w:spacing w:val="-7"/>
        </w:rPr>
        <w:t xml:space="preserve"> </w:t>
      </w:r>
      <w:r w:rsidRPr="00180465">
        <w:t>o</w:t>
      </w:r>
      <w:r w:rsidRPr="00180465">
        <w:rPr>
          <w:spacing w:val="-10"/>
        </w:rPr>
        <w:t xml:space="preserve"> </w:t>
      </w:r>
      <w:r w:rsidRPr="00180465">
        <w:t>portugués,</w:t>
      </w:r>
      <w:r w:rsidRPr="00180465">
        <w:rPr>
          <w:spacing w:val="-7"/>
        </w:rPr>
        <w:t xml:space="preserve"> </w:t>
      </w:r>
      <w:r w:rsidRPr="00180465">
        <w:t>deben</w:t>
      </w:r>
      <w:r w:rsidRPr="00180465">
        <w:rPr>
          <w:spacing w:val="-10"/>
        </w:rPr>
        <w:t xml:space="preserve"> </w:t>
      </w:r>
      <w:r w:rsidRPr="00180465">
        <w:t>estar acompañados</w:t>
      </w:r>
      <w:r w:rsidRPr="00180465">
        <w:rPr>
          <w:spacing w:val="-4"/>
        </w:rPr>
        <w:t xml:space="preserve"> </w:t>
      </w:r>
      <w:r w:rsidRPr="00180465">
        <w:t>de</w:t>
      </w:r>
      <w:r w:rsidRPr="00180465">
        <w:rPr>
          <w:spacing w:val="-4"/>
        </w:rPr>
        <w:t xml:space="preserve"> </w:t>
      </w:r>
      <w:r w:rsidRPr="00180465">
        <w:t>un</w:t>
      </w:r>
      <w:r w:rsidRPr="00180465">
        <w:rPr>
          <w:spacing w:val="-5"/>
        </w:rPr>
        <w:t xml:space="preserve"> </w:t>
      </w:r>
      <w:r w:rsidRPr="00180465">
        <w:t>abstract</w:t>
      </w:r>
      <w:r w:rsidRPr="00180465">
        <w:rPr>
          <w:spacing w:val="-4"/>
        </w:rPr>
        <w:t xml:space="preserve"> </w:t>
      </w:r>
      <w:r w:rsidRPr="00180465">
        <w:t>y</w:t>
      </w:r>
      <w:r w:rsidRPr="00180465">
        <w:rPr>
          <w:spacing w:val="-5"/>
        </w:rPr>
        <w:t xml:space="preserve"> </w:t>
      </w:r>
      <w:proofErr w:type="spellStart"/>
      <w:r w:rsidRPr="00180465">
        <w:t>keywords</w:t>
      </w:r>
      <w:proofErr w:type="spellEnd"/>
      <w:r w:rsidRPr="00180465">
        <w:rPr>
          <w:spacing w:val="-4"/>
        </w:rPr>
        <w:t xml:space="preserve"> </w:t>
      </w:r>
      <w:r w:rsidRPr="00180465">
        <w:t>en</w:t>
      </w:r>
      <w:r w:rsidRPr="00180465">
        <w:rPr>
          <w:spacing w:val="-4"/>
        </w:rPr>
        <w:t xml:space="preserve"> </w:t>
      </w:r>
      <w:r w:rsidRPr="00180465">
        <w:t>inglés,</w:t>
      </w:r>
      <w:r w:rsidRPr="00180465">
        <w:rPr>
          <w:spacing w:val="-5"/>
        </w:rPr>
        <w:t xml:space="preserve"> </w:t>
      </w:r>
      <w:r w:rsidRPr="00180465">
        <w:t>y</w:t>
      </w:r>
      <w:r w:rsidRPr="00180465">
        <w:rPr>
          <w:spacing w:val="-7"/>
        </w:rPr>
        <w:t xml:space="preserve"> </w:t>
      </w:r>
      <w:r w:rsidRPr="00180465">
        <w:t>si</w:t>
      </w:r>
      <w:r w:rsidRPr="00180465">
        <w:rPr>
          <w:spacing w:val="-3"/>
        </w:rPr>
        <w:t xml:space="preserve"> </w:t>
      </w:r>
      <w:r w:rsidRPr="00180465">
        <w:t>están</w:t>
      </w:r>
      <w:r w:rsidRPr="00180465">
        <w:rPr>
          <w:spacing w:val="-5"/>
        </w:rPr>
        <w:t xml:space="preserve"> </w:t>
      </w:r>
      <w:r w:rsidRPr="00180465">
        <w:t>en</w:t>
      </w:r>
      <w:r w:rsidRPr="00180465">
        <w:rPr>
          <w:spacing w:val="-4"/>
        </w:rPr>
        <w:t xml:space="preserve"> </w:t>
      </w:r>
      <w:r w:rsidRPr="00180465">
        <w:t>inglés,</w:t>
      </w:r>
      <w:r w:rsidRPr="00180465">
        <w:rPr>
          <w:spacing w:val="-4"/>
        </w:rPr>
        <w:t xml:space="preserve"> </w:t>
      </w:r>
      <w:r w:rsidRPr="00180465">
        <w:t>deben</w:t>
      </w:r>
      <w:r w:rsidRPr="00180465">
        <w:rPr>
          <w:spacing w:val="-5"/>
        </w:rPr>
        <w:t xml:space="preserve"> </w:t>
      </w:r>
      <w:r w:rsidRPr="00180465">
        <w:t>estar</w:t>
      </w:r>
      <w:r w:rsidRPr="00180465">
        <w:rPr>
          <w:spacing w:val="-6"/>
        </w:rPr>
        <w:t xml:space="preserve"> </w:t>
      </w:r>
      <w:r w:rsidRPr="00180465">
        <w:t>acompañados de un resumen y palabras clave en español.</w:t>
      </w:r>
    </w:p>
    <w:p w14:paraId="4075974D" w14:textId="77777777" w:rsidR="00ED3E52" w:rsidRPr="00180465" w:rsidRDefault="00ED3E52" w:rsidP="00ED3E52">
      <w:pPr>
        <w:jc w:val="both"/>
        <w:rPr>
          <w:b/>
        </w:rPr>
      </w:pPr>
      <w:r w:rsidRPr="00180465">
        <w:rPr>
          <w:b/>
        </w:rPr>
        <w:t>Artículo</w:t>
      </w:r>
      <w:r w:rsidRPr="00180465">
        <w:rPr>
          <w:b/>
          <w:spacing w:val="-4"/>
        </w:rPr>
        <w:t xml:space="preserve"> </w:t>
      </w:r>
      <w:r w:rsidRPr="00180465">
        <w:rPr>
          <w:b/>
        </w:rPr>
        <w:t>de</w:t>
      </w:r>
      <w:r w:rsidRPr="00180465">
        <w:rPr>
          <w:b/>
          <w:spacing w:val="-3"/>
        </w:rPr>
        <w:t xml:space="preserve"> </w:t>
      </w:r>
      <w:r w:rsidRPr="00180465">
        <w:rPr>
          <w:b/>
        </w:rPr>
        <w:t>revisión</w:t>
      </w:r>
    </w:p>
    <w:p w14:paraId="2463BE73" w14:textId="77777777" w:rsidR="00ED3E52" w:rsidRPr="00180465" w:rsidRDefault="00ED3E52" w:rsidP="00ED3E52">
      <w:pPr>
        <w:jc w:val="both"/>
      </w:pPr>
      <w:r w:rsidRPr="00180465">
        <w:t>La Revista Salud UIS acepta únicamente revisiones con diseño riguroso, claramente estructuradas y con una metodología reconocida a nivel internacional. Se incluyen las siguientes categorías:</w:t>
      </w:r>
    </w:p>
    <w:p w14:paraId="62CF1931" w14:textId="77777777" w:rsidR="00ED3E52" w:rsidRPr="00180465" w:rsidRDefault="00ED3E52" w:rsidP="00ED3E52">
      <w:pPr>
        <w:pStyle w:val="Prrafodelista"/>
        <w:widowControl w:val="0"/>
        <w:numPr>
          <w:ilvl w:val="0"/>
          <w:numId w:val="8"/>
        </w:numPr>
        <w:autoSpaceDE w:val="0"/>
        <w:autoSpaceDN w:val="0"/>
        <w:spacing w:after="0" w:line="240" w:lineRule="auto"/>
        <w:contextualSpacing w:val="0"/>
        <w:jc w:val="both"/>
        <w:rPr>
          <w:i/>
          <w:iCs/>
        </w:rPr>
      </w:pPr>
      <w:r w:rsidRPr="00180465">
        <w:t xml:space="preserve">Revisiones sistemáticas:  Con o sin metaanálisis, que estén basadas en preguntas específicas formuladas bajo criterios como PICO, que sigan guías internacionales como PRISMA e incluyan la evaluación de la calidad metodológica de los estudios primarios (ej. </w:t>
      </w:r>
      <w:proofErr w:type="spellStart"/>
      <w:r w:rsidRPr="00180465">
        <w:t>RoB</w:t>
      </w:r>
      <w:proofErr w:type="spellEnd"/>
      <w:r w:rsidRPr="00180465">
        <w:t>, GRADE, AMSTAR 2).</w:t>
      </w:r>
    </w:p>
    <w:p w14:paraId="131E4440" w14:textId="77777777" w:rsidR="00ED3E52" w:rsidRPr="00180465" w:rsidRDefault="00ED3E52" w:rsidP="00ED3E52">
      <w:pPr>
        <w:pStyle w:val="Prrafodelista"/>
        <w:widowControl w:val="0"/>
        <w:numPr>
          <w:ilvl w:val="0"/>
          <w:numId w:val="7"/>
        </w:numPr>
        <w:autoSpaceDE w:val="0"/>
        <w:autoSpaceDN w:val="0"/>
        <w:spacing w:after="0" w:line="240" w:lineRule="auto"/>
        <w:ind w:left="360"/>
        <w:contextualSpacing w:val="0"/>
        <w:jc w:val="both"/>
        <w:rPr>
          <w:i/>
          <w:iCs/>
        </w:rPr>
      </w:pPr>
      <w:r w:rsidRPr="00180465">
        <w:t xml:space="preserve">Revisiones paraguas (umbrella </w:t>
      </w:r>
      <w:proofErr w:type="spellStart"/>
      <w:r w:rsidRPr="00180465">
        <w:t>reviews</w:t>
      </w:r>
      <w:proofErr w:type="spellEnd"/>
      <w:r w:rsidRPr="00180465">
        <w:t>): Deben sintetizar revisiones sistemáticas publicadas previamente sobre un mismo tema. Es obligatoria la evaluación de la calidad de las revisiones incluidas.</w:t>
      </w:r>
    </w:p>
    <w:p w14:paraId="5B3D1453" w14:textId="77777777" w:rsidR="00ED3E52" w:rsidRPr="00180465" w:rsidRDefault="00ED3E52" w:rsidP="00ED3E52">
      <w:pPr>
        <w:pStyle w:val="Prrafodelista"/>
        <w:widowControl w:val="0"/>
        <w:numPr>
          <w:ilvl w:val="0"/>
          <w:numId w:val="7"/>
        </w:numPr>
        <w:autoSpaceDE w:val="0"/>
        <w:autoSpaceDN w:val="0"/>
        <w:spacing w:after="0" w:line="240" w:lineRule="auto"/>
        <w:ind w:left="360"/>
        <w:contextualSpacing w:val="0"/>
        <w:jc w:val="both"/>
        <w:rPr>
          <w:i/>
          <w:iCs/>
        </w:rPr>
      </w:pPr>
      <w:r w:rsidRPr="00180465">
        <w:t>Revisiones de alcance (</w:t>
      </w:r>
      <w:proofErr w:type="spellStart"/>
      <w:r w:rsidRPr="00180465">
        <w:t>scoping</w:t>
      </w:r>
      <w:proofErr w:type="spellEnd"/>
      <w:r w:rsidRPr="00180465">
        <w:t xml:space="preserve"> </w:t>
      </w:r>
      <w:proofErr w:type="spellStart"/>
      <w:r w:rsidRPr="00180465">
        <w:t>reviews</w:t>
      </w:r>
      <w:proofErr w:type="spellEnd"/>
      <w:r w:rsidRPr="00180465">
        <w:t>): Aceptadas solo si siguen una metodología explícita (ej. PRISMA-</w:t>
      </w:r>
      <w:proofErr w:type="spellStart"/>
      <w:r w:rsidRPr="00180465">
        <w:t>ScR</w:t>
      </w:r>
      <w:proofErr w:type="spellEnd"/>
      <w:r w:rsidRPr="00180465">
        <w:t>. Deben incluir evaluación de la calidad metodológica de los estudios primarios seleccionados, lo cual debe ser claramente descrito en el manuscrito.</w:t>
      </w:r>
    </w:p>
    <w:p w14:paraId="5ADA1BFB" w14:textId="77777777" w:rsidR="00ED3E52" w:rsidRPr="00180465" w:rsidRDefault="00ED3E52" w:rsidP="00ED3E52">
      <w:pPr>
        <w:pStyle w:val="Prrafodelista"/>
        <w:widowControl w:val="0"/>
        <w:numPr>
          <w:ilvl w:val="0"/>
          <w:numId w:val="7"/>
        </w:numPr>
        <w:autoSpaceDE w:val="0"/>
        <w:autoSpaceDN w:val="0"/>
        <w:spacing w:after="0" w:line="240" w:lineRule="auto"/>
        <w:ind w:left="360"/>
        <w:contextualSpacing w:val="0"/>
        <w:jc w:val="both"/>
        <w:rPr>
          <w:i/>
          <w:iCs/>
        </w:rPr>
      </w:pPr>
      <w:r w:rsidRPr="00180465">
        <w:t xml:space="preserve">Revisiones integrativas: Deben incluir estudios cuantitativos, cualitativos y/o teóricos, se requiere justificación metodológica y uso de herramientas apropiadas para evaluar la calidad de los estudios incluidos y deben estructurarse claramente en base a las fases propuestas por modelos como </w:t>
      </w:r>
      <w:proofErr w:type="spellStart"/>
      <w:r w:rsidRPr="00180465">
        <w:t>Whittemore</w:t>
      </w:r>
      <w:proofErr w:type="spellEnd"/>
      <w:r w:rsidRPr="00180465">
        <w:t xml:space="preserve"> y </w:t>
      </w:r>
      <w:proofErr w:type="spellStart"/>
      <w:r w:rsidRPr="00180465">
        <w:t>Knafl</w:t>
      </w:r>
      <w:proofErr w:type="spellEnd"/>
      <w:r w:rsidRPr="00180465">
        <w:t>.</w:t>
      </w:r>
    </w:p>
    <w:p w14:paraId="795AEFF0" w14:textId="77777777" w:rsidR="00ED3E52" w:rsidRPr="00180465" w:rsidRDefault="00ED3E52" w:rsidP="00ED3E52">
      <w:pPr>
        <w:jc w:val="both"/>
        <w:rPr>
          <w:i/>
          <w:iCs/>
        </w:rPr>
      </w:pPr>
      <w:r w:rsidRPr="00180465">
        <w:t>No se aceptan revisiones narrativas, ensayos bibliográficos, estados del arte sin método explícito o sin evaluación de calidad. Tampoco se aceptan revisiones que no permitan reproducibilidad del proceso de búsqueda, selección y síntesis.</w:t>
      </w:r>
    </w:p>
    <w:p w14:paraId="78C4D9F9" w14:textId="77777777" w:rsidR="00ED3E52" w:rsidRPr="00180465" w:rsidRDefault="00ED3E52" w:rsidP="00ED3E52">
      <w:pPr>
        <w:jc w:val="both"/>
      </w:pPr>
      <w:r w:rsidRPr="00180465">
        <w:t>Recomendaciones adicionales</w:t>
      </w:r>
    </w:p>
    <w:p w14:paraId="01EB37E7" w14:textId="77777777" w:rsidR="00ED3E52" w:rsidRPr="00180465" w:rsidRDefault="00ED3E52" w:rsidP="00ED3E52">
      <w:pPr>
        <w:jc w:val="both"/>
      </w:pPr>
      <w:r w:rsidRPr="00180465">
        <w:t xml:space="preserve">Se sugiere registrar revisiones sistemáticas o de alcance en plataformas como </w:t>
      </w:r>
      <w:r w:rsidRPr="00180465">
        <w:rPr>
          <w:b/>
          <w:bCs/>
        </w:rPr>
        <w:t>PROSPERO</w:t>
      </w:r>
      <w:r w:rsidRPr="00180465">
        <w:t xml:space="preserve">, </w:t>
      </w:r>
      <w:r w:rsidRPr="00180465">
        <w:rPr>
          <w:b/>
          <w:bCs/>
        </w:rPr>
        <w:t xml:space="preserve">Open </w:t>
      </w:r>
      <w:proofErr w:type="spellStart"/>
      <w:r w:rsidRPr="00180465">
        <w:rPr>
          <w:b/>
          <w:bCs/>
        </w:rPr>
        <w:t>Science</w:t>
      </w:r>
      <w:proofErr w:type="spellEnd"/>
      <w:r w:rsidRPr="00180465">
        <w:rPr>
          <w:b/>
          <w:bCs/>
        </w:rPr>
        <w:t xml:space="preserve"> Framework (OSF)</w:t>
      </w:r>
      <w:r w:rsidRPr="00180465">
        <w:t xml:space="preserve"> o similares. Todos los tipos de revisiones deben incluir el flujo de selección de estudios (diagrama PRISMA u otro) y anexos de estrategias de búsqueda.</w:t>
      </w:r>
    </w:p>
    <w:p w14:paraId="37CC42BB" w14:textId="77777777" w:rsidR="00ED3E52" w:rsidRPr="00180465" w:rsidRDefault="00ED3E52" w:rsidP="00ED3E52">
      <w:pPr>
        <w:jc w:val="both"/>
      </w:pPr>
    </w:p>
    <w:p w14:paraId="3228C10D" w14:textId="77777777" w:rsidR="00ED3E52" w:rsidRPr="00180465" w:rsidRDefault="00ED3E52" w:rsidP="00ED3E52">
      <w:pPr>
        <w:jc w:val="both"/>
      </w:pPr>
      <w:r w:rsidRPr="00180465">
        <w:t xml:space="preserve">Las revisiones deben incluir al menos 50 referencias. Su extensión debe ser entre 3000 y 4000 palabras en el texto principal, excluyendo título, resumen, abstract, referencias, tablas y figuras. Puede tener máximo 5 tablas y/o figuras. </w:t>
      </w:r>
    </w:p>
    <w:p w14:paraId="1616AFB7" w14:textId="77777777" w:rsidR="00ED3E52" w:rsidRPr="00180465" w:rsidRDefault="00ED3E52" w:rsidP="00ED3E52">
      <w:pPr>
        <w:jc w:val="both"/>
        <w:rPr>
          <w:b/>
        </w:rPr>
      </w:pPr>
      <w:r w:rsidRPr="00180465">
        <w:rPr>
          <w:b/>
        </w:rPr>
        <w:lastRenderedPageBreak/>
        <w:t>Artículo corto (comunicación breve)</w:t>
      </w:r>
    </w:p>
    <w:p w14:paraId="183B51D4" w14:textId="77777777" w:rsidR="00ED3E52" w:rsidRPr="00180465" w:rsidRDefault="00ED3E52" w:rsidP="00ED3E52">
      <w:pPr>
        <w:jc w:val="both"/>
      </w:pPr>
      <w:r w:rsidRPr="00180465">
        <w:t>Documento breve que presenta resultados originales preliminares o parciales de una investigación científica o tecnológica, que por lo general requieren de una pronta difusión de la comunidad, incluyendo los estudios de brote epidemiológico. Estos deberán acompañarse de un resumen no estructurado con máximo 150 palabras. Su extensión debe ser entre 1000 y 1500 palabras en el texto principal, excluyendo título, resumen, abstract, referencias, tabla o figura. Puede tener máximo 2 tablas y/o figuras.</w:t>
      </w:r>
    </w:p>
    <w:p w14:paraId="06111FFB" w14:textId="77777777" w:rsidR="00ED3E52" w:rsidRPr="00180465" w:rsidRDefault="00ED3E52" w:rsidP="00ED3E52">
      <w:pPr>
        <w:jc w:val="both"/>
        <w:rPr>
          <w:b/>
        </w:rPr>
      </w:pPr>
      <w:r w:rsidRPr="00180465">
        <w:rPr>
          <w:b/>
        </w:rPr>
        <w:t>Cartas</w:t>
      </w:r>
      <w:r w:rsidRPr="00180465">
        <w:rPr>
          <w:b/>
          <w:spacing w:val="-4"/>
        </w:rPr>
        <w:t xml:space="preserve"> </w:t>
      </w:r>
      <w:r w:rsidRPr="00180465">
        <w:rPr>
          <w:b/>
        </w:rPr>
        <w:t>al editor</w:t>
      </w:r>
    </w:p>
    <w:p w14:paraId="79E70B7D" w14:textId="77777777" w:rsidR="00ED3E52" w:rsidRPr="00180465" w:rsidRDefault="00ED3E52" w:rsidP="00ED3E52">
      <w:pPr>
        <w:jc w:val="both"/>
      </w:pPr>
      <w:r w:rsidRPr="00180465">
        <w:t>Posiciones críticas o analíticas sobre los documentos publicados en la Revista, que a juicio del Comité Editorial constituyen un aporte importante a la discusión del tema por parte de la comunidad científica de referencia. Su extensión máxima es de 800 palabras.</w:t>
      </w:r>
    </w:p>
    <w:p w14:paraId="2A7B04C8" w14:textId="77777777" w:rsidR="00ED3E52" w:rsidRPr="00180465" w:rsidRDefault="00ED3E52" w:rsidP="00ED3E52">
      <w:pPr>
        <w:jc w:val="both"/>
        <w:rPr>
          <w:b/>
        </w:rPr>
      </w:pPr>
      <w:r w:rsidRPr="00180465">
        <w:rPr>
          <w:b/>
        </w:rPr>
        <w:t>Editorial</w:t>
      </w:r>
    </w:p>
    <w:p w14:paraId="796215FA" w14:textId="77777777" w:rsidR="00ED3E52" w:rsidRPr="00180465" w:rsidRDefault="00ED3E52" w:rsidP="00ED3E52">
      <w:pPr>
        <w:jc w:val="both"/>
      </w:pPr>
      <w:r w:rsidRPr="00180465">
        <w:t>Documento</w:t>
      </w:r>
      <w:r w:rsidRPr="00180465">
        <w:rPr>
          <w:spacing w:val="-13"/>
        </w:rPr>
        <w:t xml:space="preserve"> </w:t>
      </w:r>
      <w:r w:rsidRPr="00180465">
        <w:t>escrito</w:t>
      </w:r>
      <w:r w:rsidRPr="00180465">
        <w:rPr>
          <w:spacing w:val="-13"/>
        </w:rPr>
        <w:t xml:space="preserve"> </w:t>
      </w:r>
      <w:r w:rsidRPr="00180465">
        <w:t>por</w:t>
      </w:r>
      <w:r w:rsidRPr="00180465">
        <w:rPr>
          <w:spacing w:val="-12"/>
        </w:rPr>
        <w:t xml:space="preserve"> </w:t>
      </w:r>
      <w:r w:rsidRPr="00180465">
        <w:t>el</w:t>
      </w:r>
      <w:r w:rsidRPr="00180465">
        <w:rPr>
          <w:spacing w:val="-12"/>
        </w:rPr>
        <w:t xml:space="preserve"> </w:t>
      </w:r>
      <w:r w:rsidRPr="00180465">
        <w:t>editor,</w:t>
      </w:r>
      <w:r w:rsidRPr="00180465">
        <w:rPr>
          <w:spacing w:val="-13"/>
        </w:rPr>
        <w:t xml:space="preserve"> </w:t>
      </w:r>
      <w:r w:rsidRPr="00180465">
        <w:t>un</w:t>
      </w:r>
      <w:r w:rsidRPr="00180465">
        <w:rPr>
          <w:spacing w:val="-13"/>
        </w:rPr>
        <w:t xml:space="preserve"> </w:t>
      </w:r>
      <w:r w:rsidRPr="00180465">
        <w:t>miembro</w:t>
      </w:r>
      <w:r w:rsidRPr="00180465">
        <w:rPr>
          <w:spacing w:val="-13"/>
        </w:rPr>
        <w:t xml:space="preserve"> </w:t>
      </w:r>
      <w:r w:rsidRPr="00180465">
        <w:t>del</w:t>
      </w:r>
      <w:r w:rsidRPr="00180465">
        <w:rPr>
          <w:spacing w:val="-14"/>
        </w:rPr>
        <w:t xml:space="preserve"> </w:t>
      </w:r>
      <w:r w:rsidRPr="00180465">
        <w:t>comité</w:t>
      </w:r>
      <w:r w:rsidRPr="00180465">
        <w:rPr>
          <w:spacing w:val="-14"/>
        </w:rPr>
        <w:t xml:space="preserve"> </w:t>
      </w:r>
      <w:r w:rsidRPr="00180465">
        <w:t>editorial</w:t>
      </w:r>
      <w:r w:rsidRPr="00180465">
        <w:rPr>
          <w:spacing w:val="-11"/>
        </w:rPr>
        <w:t xml:space="preserve"> </w:t>
      </w:r>
      <w:r w:rsidRPr="00180465">
        <w:t>o</w:t>
      </w:r>
      <w:r w:rsidRPr="00180465">
        <w:rPr>
          <w:spacing w:val="-13"/>
        </w:rPr>
        <w:t xml:space="preserve"> </w:t>
      </w:r>
      <w:r w:rsidRPr="00180465">
        <w:t>un</w:t>
      </w:r>
      <w:r w:rsidRPr="00180465">
        <w:rPr>
          <w:spacing w:val="-14"/>
        </w:rPr>
        <w:t xml:space="preserve"> </w:t>
      </w:r>
      <w:r w:rsidRPr="00180465">
        <w:t>investigador</w:t>
      </w:r>
      <w:r w:rsidRPr="00180465">
        <w:rPr>
          <w:spacing w:val="-13"/>
        </w:rPr>
        <w:t xml:space="preserve"> </w:t>
      </w:r>
      <w:r w:rsidRPr="00180465">
        <w:t>invitado</w:t>
      </w:r>
      <w:r w:rsidRPr="00180465">
        <w:rPr>
          <w:spacing w:val="-13"/>
        </w:rPr>
        <w:t xml:space="preserve"> </w:t>
      </w:r>
      <w:r w:rsidRPr="00180465">
        <w:t>sobre temas de actualidad en el dominio temático de la revista.</w:t>
      </w:r>
    </w:p>
    <w:p w14:paraId="42F1FE9F" w14:textId="77777777" w:rsidR="00ED3E52" w:rsidRPr="00180465" w:rsidRDefault="00ED3E52" w:rsidP="00ED3E52">
      <w:pPr>
        <w:pStyle w:val="Textoindependiente"/>
        <w:spacing w:before="6"/>
        <w:rPr>
          <w:sz w:val="22"/>
          <w:szCs w:val="22"/>
        </w:rPr>
      </w:pPr>
    </w:p>
    <w:p w14:paraId="58C1FBB1" w14:textId="77777777" w:rsidR="00ED3E52" w:rsidRDefault="00ED3E52" w:rsidP="00ED3E52">
      <w:pPr>
        <w:pStyle w:val="Textoindependiente"/>
        <w:ind w:right="134"/>
      </w:pPr>
    </w:p>
    <w:p w14:paraId="27A8142B" w14:textId="00ED7D35" w:rsidR="00A17FEE" w:rsidRPr="00ED3E52" w:rsidRDefault="00A17FEE" w:rsidP="009078D2">
      <w:pPr>
        <w:rPr>
          <w:sz w:val="20"/>
          <w:szCs w:val="20"/>
          <w:lang w:val="es-MX"/>
        </w:rPr>
      </w:pPr>
    </w:p>
    <w:p w14:paraId="31E8FC59" w14:textId="77777777" w:rsidR="00ED3E52" w:rsidRDefault="00ED3E52" w:rsidP="009078D2">
      <w:pPr>
        <w:rPr>
          <w:sz w:val="20"/>
          <w:szCs w:val="20"/>
        </w:rPr>
      </w:pPr>
    </w:p>
    <w:p w14:paraId="7E902EFA" w14:textId="77777777" w:rsidR="00ED3E52" w:rsidRDefault="00ED3E52" w:rsidP="00A17FEE">
      <w:pPr>
        <w:pStyle w:val="Textocomentario"/>
        <w:spacing w:after="0"/>
        <w:ind w:firstLine="0"/>
        <w:rPr>
          <w:rFonts w:cs="Times New Roman"/>
          <w:b/>
          <w:sz w:val="24"/>
          <w:szCs w:val="24"/>
        </w:rPr>
        <w:sectPr w:rsidR="00ED3E52" w:rsidSect="002C07BE">
          <w:pgSz w:w="12240" w:h="15840"/>
          <w:pgMar w:top="1417" w:right="1701" w:bottom="1417" w:left="1701" w:header="708" w:footer="342" w:gutter="0"/>
          <w:cols w:space="708"/>
          <w:docGrid w:linePitch="360"/>
        </w:sectPr>
      </w:pPr>
    </w:p>
    <w:p w14:paraId="5D1D08F7" w14:textId="24E19EA7" w:rsidR="00A17FEE" w:rsidRPr="00A75C8C" w:rsidRDefault="00A75C8C" w:rsidP="00A17FEE">
      <w:pPr>
        <w:pStyle w:val="Textocomentario"/>
        <w:spacing w:after="0"/>
        <w:ind w:firstLine="0"/>
        <w:rPr>
          <w:rFonts w:cs="Times New Roman"/>
          <w:b/>
          <w:sz w:val="24"/>
          <w:szCs w:val="24"/>
        </w:rPr>
      </w:pPr>
      <w:r w:rsidRPr="00A75C8C">
        <w:rPr>
          <w:rFonts w:cs="Times New Roman"/>
          <w:b/>
          <w:sz w:val="24"/>
          <w:szCs w:val="24"/>
        </w:rPr>
        <w:lastRenderedPageBreak/>
        <w:t>Referencias</w:t>
      </w:r>
    </w:p>
    <w:p w14:paraId="5829821C" w14:textId="4B71543F" w:rsidR="00A75C8C" w:rsidRDefault="00A75C8C" w:rsidP="00A17FEE">
      <w:pPr>
        <w:pStyle w:val="Textocomentario"/>
        <w:spacing w:after="0"/>
        <w:ind w:firstLine="0"/>
        <w:rPr>
          <w:rFonts w:cs="Times New Roman"/>
          <w:b/>
        </w:rPr>
      </w:pPr>
    </w:p>
    <w:p w14:paraId="48E9233B" w14:textId="52016FC5" w:rsidR="00A75C8C" w:rsidRPr="000E320E" w:rsidRDefault="00A75C8C" w:rsidP="00A75C8C">
      <w:pPr>
        <w:pStyle w:val="Textoindependiente"/>
        <w:ind w:left="2" w:right="134"/>
        <w:rPr>
          <w:sz w:val="22"/>
          <w:szCs w:val="22"/>
        </w:rPr>
      </w:pPr>
      <w:r w:rsidRPr="000E320E">
        <w:rPr>
          <w:sz w:val="22"/>
          <w:szCs w:val="22"/>
        </w:rPr>
        <w:t xml:space="preserve">Se sugiere no incluir referencia de sitios web a no ser que sea estrictamente necesario. El número máximo de referencias para estudios originales (metodología cuantitativa, cualitativa y mixta) es de 30, para artículos cortos y ensayos es de 20; para revisiones sistemáticas un mínimo de 50. </w:t>
      </w:r>
    </w:p>
    <w:p w14:paraId="78A33DE9" w14:textId="77777777" w:rsidR="00A75C8C" w:rsidRPr="000E320E" w:rsidRDefault="00A75C8C" w:rsidP="00A75C8C">
      <w:pPr>
        <w:pStyle w:val="Textoindependiente"/>
        <w:ind w:left="2" w:right="134"/>
        <w:rPr>
          <w:sz w:val="22"/>
          <w:szCs w:val="22"/>
        </w:rPr>
      </w:pPr>
    </w:p>
    <w:p w14:paraId="55F45374" w14:textId="298B011E" w:rsidR="00A75C8C" w:rsidRPr="000E320E" w:rsidRDefault="00A75C8C" w:rsidP="00A75C8C">
      <w:pPr>
        <w:pStyle w:val="Textoindependiente"/>
        <w:ind w:left="2" w:right="134"/>
        <w:rPr>
          <w:sz w:val="22"/>
          <w:szCs w:val="22"/>
        </w:rPr>
      </w:pPr>
      <w:r w:rsidRPr="000E320E">
        <w:rPr>
          <w:sz w:val="22"/>
          <w:szCs w:val="22"/>
        </w:rPr>
        <w:t xml:space="preserve">Deben situarse de acuerdo con la secuencia de la aparición dentro del texto, numéricamente en superíndice utilizando números arábigos sin paréntesis. No se aceptan referencias de sitios Web, sólo se hará referencia a las citas que aparecen en el texto. No deben citarse los artículos no publicados a menos que hayan sido aceptados para publicación, empleando el vocablo “en prensa”. Estas referencias deben seguir las normas Vancouver como se describen a continuación. Se invita a los autores a que revisen la pertinencia de incluir artículos publicados en revistas latinoamericanas incluidas Salud UIS. Al final de la referencia debe incluirse el DOI (Digital </w:t>
      </w:r>
      <w:proofErr w:type="spellStart"/>
      <w:r w:rsidRPr="000E320E">
        <w:rPr>
          <w:sz w:val="22"/>
          <w:szCs w:val="22"/>
        </w:rPr>
        <w:t>Object</w:t>
      </w:r>
      <w:proofErr w:type="spellEnd"/>
      <w:r w:rsidRPr="000E320E">
        <w:rPr>
          <w:sz w:val="22"/>
          <w:szCs w:val="22"/>
        </w:rPr>
        <w:t xml:space="preserve"> </w:t>
      </w:r>
      <w:proofErr w:type="spellStart"/>
      <w:r w:rsidRPr="000E320E">
        <w:rPr>
          <w:sz w:val="22"/>
          <w:szCs w:val="22"/>
        </w:rPr>
        <w:t>Identifier</w:t>
      </w:r>
      <w:proofErr w:type="spellEnd"/>
      <w:r w:rsidRPr="000E320E">
        <w:rPr>
          <w:sz w:val="22"/>
          <w:szCs w:val="22"/>
        </w:rPr>
        <w:t>) de la publicación.</w:t>
      </w:r>
    </w:p>
    <w:p w14:paraId="54B69DE9" w14:textId="7CD4CE74" w:rsidR="00A75C8C" w:rsidRDefault="00A75C8C" w:rsidP="00A75C8C">
      <w:pPr>
        <w:pStyle w:val="Textoindependiente"/>
        <w:ind w:left="2" w:right="134"/>
        <w:rPr>
          <w:sz w:val="24"/>
          <w:szCs w:val="24"/>
        </w:rPr>
      </w:pPr>
    </w:p>
    <w:p w14:paraId="0B013E0B" w14:textId="1B9BB3AE" w:rsidR="00A75C8C" w:rsidRPr="000E320E" w:rsidRDefault="00A75C8C" w:rsidP="000E320E">
      <w:pPr>
        <w:pStyle w:val="Textoindependiente"/>
        <w:ind w:left="2" w:right="134"/>
        <w:rPr>
          <w:sz w:val="22"/>
          <w:szCs w:val="22"/>
        </w:rPr>
      </w:pPr>
      <w:r w:rsidRPr="000E320E">
        <w:rPr>
          <w:sz w:val="22"/>
          <w:szCs w:val="22"/>
        </w:rPr>
        <w:t>Otras indicaciones a tener en cuenta en la elaboración de las referencias son:</w:t>
      </w:r>
    </w:p>
    <w:p w14:paraId="3DEDDB73" w14:textId="77777777" w:rsidR="00A17FEE" w:rsidRPr="000E320E" w:rsidRDefault="00A17FEE" w:rsidP="000E320E">
      <w:pPr>
        <w:pStyle w:val="Textocomentario"/>
        <w:numPr>
          <w:ilvl w:val="0"/>
          <w:numId w:val="6"/>
        </w:numPr>
        <w:spacing w:after="0"/>
        <w:ind w:left="360"/>
        <w:jc w:val="left"/>
        <w:rPr>
          <w:rFonts w:cs="Times New Roman"/>
          <w:sz w:val="22"/>
          <w:szCs w:val="22"/>
        </w:rPr>
      </w:pPr>
      <w:r w:rsidRPr="000E320E">
        <w:rPr>
          <w:rFonts w:cs="Times New Roman"/>
          <w:sz w:val="22"/>
          <w:szCs w:val="22"/>
        </w:rPr>
        <w:t>Se mencionan hasta 6 autores y posterior si “et al”</w:t>
      </w:r>
    </w:p>
    <w:p w14:paraId="69089DF2" w14:textId="77777777" w:rsidR="00A17FEE" w:rsidRPr="000E320E" w:rsidRDefault="00A17FEE" w:rsidP="000E320E">
      <w:pPr>
        <w:pStyle w:val="Textocomentario"/>
        <w:numPr>
          <w:ilvl w:val="0"/>
          <w:numId w:val="6"/>
        </w:numPr>
        <w:spacing w:after="0"/>
        <w:ind w:left="360"/>
        <w:jc w:val="left"/>
        <w:rPr>
          <w:rFonts w:cs="Times New Roman"/>
          <w:sz w:val="22"/>
          <w:szCs w:val="22"/>
        </w:rPr>
      </w:pPr>
      <w:r w:rsidRPr="000E320E">
        <w:rPr>
          <w:rFonts w:cs="Times New Roman"/>
          <w:sz w:val="22"/>
          <w:szCs w:val="22"/>
        </w:rPr>
        <w:t>Se mencionan un apellido y las iniciales del nombre</w:t>
      </w:r>
    </w:p>
    <w:p w14:paraId="0AA03E95" w14:textId="77777777" w:rsidR="00A17FEE" w:rsidRPr="000E320E" w:rsidRDefault="00A17FEE" w:rsidP="000E320E">
      <w:pPr>
        <w:pStyle w:val="Textocomentario"/>
        <w:numPr>
          <w:ilvl w:val="0"/>
          <w:numId w:val="6"/>
        </w:numPr>
        <w:spacing w:after="0"/>
        <w:ind w:left="360"/>
        <w:jc w:val="left"/>
        <w:rPr>
          <w:rFonts w:cs="Times New Roman"/>
          <w:sz w:val="22"/>
          <w:szCs w:val="22"/>
        </w:rPr>
      </w:pPr>
      <w:r w:rsidRPr="000E320E">
        <w:rPr>
          <w:rFonts w:cs="Times New Roman"/>
          <w:sz w:val="22"/>
          <w:szCs w:val="22"/>
        </w:rPr>
        <w:t>No uso de mayúscula sostenida excepto en siglas</w:t>
      </w:r>
    </w:p>
    <w:p w14:paraId="408DA2A9" w14:textId="77777777" w:rsidR="00A17FEE" w:rsidRPr="000E320E" w:rsidRDefault="00A17FEE" w:rsidP="000E320E">
      <w:pPr>
        <w:pStyle w:val="Textocomentario"/>
        <w:numPr>
          <w:ilvl w:val="0"/>
          <w:numId w:val="6"/>
        </w:numPr>
        <w:spacing w:after="0"/>
        <w:ind w:left="360"/>
        <w:jc w:val="left"/>
        <w:rPr>
          <w:rFonts w:cs="Times New Roman"/>
          <w:sz w:val="22"/>
          <w:szCs w:val="22"/>
        </w:rPr>
      </w:pPr>
      <w:r w:rsidRPr="000E320E">
        <w:rPr>
          <w:rFonts w:cs="Times New Roman"/>
          <w:sz w:val="22"/>
          <w:szCs w:val="22"/>
        </w:rPr>
        <w:t xml:space="preserve">La secuencia de año, volumen(numero) y páginas. luego del punto y luego de los dos puntos un espacio. </w:t>
      </w:r>
    </w:p>
    <w:p w14:paraId="14A600A5" w14:textId="77777777" w:rsidR="00A17FEE" w:rsidRPr="000E320E" w:rsidRDefault="00A17FEE" w:rsidP="000E320E">
      <w:pPr>
        <w:pStyle w:val="Textocomentario"/>
        <w:spacing w:after="0"/>
        <w:ind w:left="360"/>
        <w:rPr>
          <w:rFonts w:cs="Times New Roman"/>
          <w:sz w:val="22"/>
          <w:szCs w:val="22"/>
        </w:rPr>
      </w:pPr>
      <w:proofErr w:type="spellStart"/>
      <w:r w:rsidRPr="000E320E">
        <w:rPr>
          <w:rFonts w:cs="Times New Roman"/>
          <w:sz w:val="22"/>
          <w:szCs w:val="22"/>
        </w:rPr>
        <w:t>Ej</w:t>
      </w:r>
      <w:proofErr w:type="spellEnd"/>
      <w:r w:rsidRPr="000E320E">
        <w:rPr>
          <w:rFonts w:cs="Times New Roman"/>
          <w:sz w:val="22"/>
          <w:szCs w:val="22"/>
        </w:rPr>
        <w:t xml:space="preserve">: 2021; 18(13): 6701. </w:t>
      </w:r>
    </w:p>
    <w:p w14:paraId="3F7365DA" w14:textId="77777777" w:rsidR="00A17FEE" w:rsidRPr="000E320E" w:rsidRDefault="00A17FEE" w:rsidP="000E320E">
      <w:pPr>
        <w:pStyle w:val="Textocomentario"/>
        <w:numPr>
          <w:ilvl w:val="0"/>
          <w:numId w:val="6"/>
        </w:numPr>
        <w:spacing w:after="0"/>
        <w:ind w:left="360"/>
        <w:jc w:val="left"/>
        <w:rPr>
          <w:rFonts w:cs="Times New Roman"/>
          <w:sz w:val="22"/>
          <w:szCs w:val="22"/>
        </w:rPr>
      </w:pPr>
      <w:r w:rsidRPr="000E320E">
        <w:rPr>
          <w:rFonts w:cs="Times New Roman"/>
          <w:sz w:val="22"/>
          <w:szCs w:val="22"/>
        </w:rPr>
        <w:t>NO se adjunta mes, ni día, ni[Internet], ni [</w:t>
      </w:r>
      <w:proofErr w:type="spellStart"/>
      <w:r w:rsidRPr="000E320E">
        <w:rPr>
          <w:rFonts w:cs="Times New Roman"/>
          <w:sz w:val="22"/>
          <w:szCs w:val="22"/>
        </w:rPr>
        <w:t>cited</w:t>
      </w:r>
      <w:proofErr w:type="spellEnd"/>
      <w:r w:rsidRPr="000E320E">
        <w:rPr>
          <w:rFonts w:cs="Times New Roman"/>
          <w:sz w:val="22"/>
          <w:szCs w:val="22"/>
        </w:rPr>
        <w:t xml:space="preserve"> 2024 </w:t>
      </w:r>
      <w:proofErr w:type="spellStart"/>
      <w:r w:rsidRPr="000E320E">
        <w:rPr>
          <w:rFonts w:cs="Times New Roman"/>
          <w:sz w:val="22"/>
          <w:szCs w:val="22"/>
        </w:rPr>
        <w:t>May</w:t>
      </w:r>
      <w:proofErr w:type="spellEnd"/>
      <w:r w:rsidRPr="000E320E">
        <w:rPr>
          <w:rFonts w:cs="Times New Roman"/>
          <w:sz w:val="22"/>
          <w:szCs w:val="22"/>
        </w:rPr>
        <w:t xml:space="preserve"> 13]; </w:t>
      </w:r>
      <w:proofErr w:type="spellStart"/>
      <w:r w:rsidRPr="000E320E">
        <w:rPr>
          <w:rFonts w:cs="Times New Roman"/>
          <w:sz w:val="22"/>
          <w:szCs w:val="22"/>
        </w:rPr>
        <w:t>Available</w:t>
      </w:r>
      <w:proofErr w:type="spellEnd"/>
      <w:r w:rsidRPr="000E320E">
        <w:rPr>
          <w:rFonts w:cs="Times New Roman"/>
          <w:sz w:val="22"/>
          <w:szCs w:val="22"/>
        </w:rPr>
        <w:t xml:space="preserve"> </w:t>
      </w:r>
      <w:proofErr w:type="spellStart"/>
      <w:r w:rsidRPr="000E320E">
        <w:rPr>
          <w:rFonts w:cs="Times New Roman"/>
          <w:sz w:val="22"/>
          <w:szCs w:val="22"/>
        </w:rPr>
        <w:t>from</w:t>
      </w:r>
      <w:proofErr w:type="spellEnd"/>
      <w:r w:rsidRPr="000E320E">
        <w:rPr>
          <w:rFonts w:cs="Times New Roman"/>
          <w:sz w:val="22"/>
          <w:szCs w:val="22"/>
        </w:rPr>
        <w:t xml:space="preserve"> o Disponible en</w:t>
      </w:r>
    </w:p>
    <w:p w14:paraId="4917209B" w14:textId="77777777" w:rsidR="00A17FEE" w:rsidRPr="000E320E" w:rsidRDefault="00A17FEE" w:rsidP="000E320E">
      <w:pPr>
        <w:pStyle w:val="Textocomentario"/>
        <w:numPr>
          <w:ilvl w:val="0"/>
          <w:numId w:val="6"/>
        </w:numPr>
        <w:spacing w:after="0"/>
        <w:ind w:left="360"/>
        <w:jc w:val="left"/>
        <w:rPr>
          <w:rFonts w:cs="Times New Roman"/>
          <w:sz w:val="22"/>
          <w:szCs w:val="22"/>
        </w:rPr>
      </w:pPr>
      <w:r w:rsidRPr="000E320E">
        <w:rPr>
          <w:rFonts w:cs="Times New Roman"/>
          <w:sz w:val="22"/>
          <w:szCs w:val="22"/>
        </w:rPr>
        <w:t>Se adjunta el doi (idealmente) o el link (en caso de no tener doi)</w:t>
      </w:r>
    </w:p>
    <w:p w14:paraId="174AADEE" w14:textId="77777777" w:rsidR="00A17FEE" w:rsidRPr="000E320E" w:rsidRDefault="00A17FEE" w:rsidP="000E320E">
      <w:pPr>
        <w:pStyle w:val="Prrafodelista"/>
        <w:numPr>
          <w:ilvl w:val="0"/>
          <w:numId w:val="6"/>
        </w:numPr>
        <w:spacing w:after="0" w:line="240" w:lineRule="auto"/>
        <w:ind w:left="360"/>
      </w:pPr>
      <w:r w:rsidRPr="000E320E">
        <w:t>Adjuntar doi con enlace completo. Favor verificar que todos los enlaces direccionen correctamente</w:t>
      </w:r>
    </w:p>
    <w:p w14:paraId="26FF5236" w14:textId="21A3FA6F" w:rsidR="00A17FEE" w:rsidRPr="000E320E" w:rsidRDefault="00A17FEE" w:rsidP="000E320E">
      <w:pPr>
        <w:pStyle w:val="Textocomentario"/>
        <w:numPr>
          <w:ilvl w:val="0"/>
          <w:numId w:val="6"/>
        </w:numPr>
        <w:spacing w:after="0"/>
        <w:ind w:left="360"/>
        <w:jc w:val="left"/>
        <w:rPr>
          <w:rFonts w:cs="Times New Roman"/>
          <w:sz w:val="22"/>
          <w:szCs w:val="22"/>
        </w:rPr>
      </w:pPr>
      <w:r w:rsidRPr="000E320E">
        <w:rPr>
          <w:rFonts w:cs="Times New Roman"/>
          <w:sz w:val="22"/>
          <w:szCs w:val="22"/>
        </w:rPr>
        <w:t>En caso de link, preferir el de la revista que lo público</w:t>
      </w:r>
    </w:p>
    <w:p w14:paraId="2C01B7C9" w14:textId="77777777" w:rsidR="00A17FEE" w:rsidRPr="000E320E" w:rsidRDefault="00A17FEE" w:rsidP="000E320E">
      <w:pPr>
        <w:pStyle w:val="Textocomentario"/>
        <w:numPr>
          <w:ilvl w:val="0"/>
          <w:numId w:val="6"/>
        </w:numPr>
        <w:spacing w:after="0"/>
        <w:ind w:left="360"/>
        <w:jc w:val="left"/>
        <w:rPr>
          <w:rFonts w:cs="Times New Roman"/>
          <w:sz w:val="22"/>
          <w:szCs w:val="22"/>
        </w:rPr>
      </w:pPr>
      <w:r w:rsidRPr="000E320E">
        <w:rPr>
          <w:rFonts w:cs="Times New Roman"/>
          <w:sz w:val="22"/>
          <w:szCs w:val="22"/>
        </w:rPr>
        <w:t>Luego del doi o links no ubicar punto</w:t>
      </w:r>
    </w:p>
    <w:p w14:paraId="58F46F83" w14:textId="77777777" w:rsidR="00A17FEE" w:rsidRPr="000E320E" w:rsidRDefault="00A17FEE" w:rsidP="000E320E">
      <w:pPr>
        <w:pStyle w:val="Textocomentario"/>
        <w:numPr>
          <w:ilvl w:val="0"/>
          <w:numId w:val="6"/>
        </w:numPr>
        <w:spacing w:after="0"/>
        <w:ind w:left="360"/>
        <w:jc w:val="left"/>
        <w:rPr>
          <w:rFonts w:cs="Times New Roman"/>
          <w:sz w:val="22"/>
          <w:szCs w:val="22"/>
        </w:rPr>
      </w:pPr>
      <w:r w:rsidRPr="000E320E">
        <w:rPr>
          <w:rFonts w:cs="Times New Roman"/>
          <w:sz w:val="22"/>
          <w:szCs w:val="22"/>
        </w:rPr>
        <w:t xml:space="preserve">Antes de adjuntar el link del doi, se escribe “doi:” </w:t>
      </w:r>
    </w:p>
    <w:p w14:paraId="3466D818" w14:textId="15BDE167" w:rsidR="00A17FEE" w:rsidRPr="000E320E" w:rsidRDefault="00A66A79" w:rsidP="000E320E">
      <w:pPr>
        <w:pStyle w:val="Textocomentario"/>
        <w:spacing w:after="0"/>
        <w:rPr>
          <w:rFonts w:cs="Times New Roman"/>
          <w:bCs/>
          <w:sz w:val="22"/>
          <w:szCs w:val="22"/>
          <w:lang w:val="en-US"/>
        </w:rPr>
      </w:pPr>
      <w:r w:rsidRPr="00245B37">
        <w:rPr>
          <w:rFonts w:cs="Times New Roman"/>
          <w:sz w:val="22"/>
          <w:szCs w:val="22"/>
        </w:rPr>
        <w:t xml:space="preserve">      </w:t>
      </w:r>
      <w:proofErr w:type="spellStart"/>
      <w:r w:rsidR="00A17FEE" w:rsidRPr="000E320E">
        <w:rPr>
          <w:rFonts w:cs="Times New Roman"/>
          <w:sz w:val="22"/>
          <w:szCs w:val="22"/>
          <w:lang w:val="en-US"/>
        </w:rPr>
        <w:t>Ej</w:t>
      </w:r>
      <w:proofErr w:type="spellEnd"/>
      <w:r w:rsidR="00A17FEE" w:rsidRPr="000E320E">
        <w:rPr>
          <w:rFonts w:cs="Times New Roman"/>
          <w:sz w:val="22"/>
          <w:szCs w:val="22"/>
          <w:lang w:val="en-US"/>
        </w:rPr>
        <w:t xml:space="preserve">: “doi: </w:t>
      </w:r>
      <w:hyperlink r:id="rId13" w:history="1">
        <w:r w:rsidR="00A17FEE" w:rsidRPr="000E320E">
          <w:rPr>
            <w:rStyle w:val="Hipervnculo"/>
            <w:rFonts w:cs="Times New Roman"/>
            <w:bCs/>
            <w:sz w:val="22"/>
            <w:szCs w:val="22"/>
            <w:lang w:val="en-US"/>
          </w:rPr>
          <w:t>http://dx.doi.org/10.1016/j.socscimed.2016.05.027</w:t>
        </w:r>
      </w:hyperlink>
      <w:r w:rsidR="00A17FEE" w:rsidRPr="000E320E">
        <w:rPr>
          <w:rFonts w:cs="Times New Roman"/>
          <w:bCs/>
          <w:sz w:val="22"/>
          <w:szCs w:val="22"/>
          <w:lang w:val="en-US"/>
        </w:rPr>
        <w:t>”</w:t>
      </w:r>
    </w:p>
    <w:p w14:paraId="687CF2F3" w14:textId="77777777" w:rsidR="00A17FEE" w:rsidRPr="000E320E" w:rsidRDefault="00A17FEE" w:rsidP="000E320E">
      <w:pPr>
        <w:pStyle w:val="Textocomentario"/>
        <w:spacing w:after="0"/>
        <w:rPr>
          <w:rFonts w:cs="Times New Roman"/>
          <w:bCs/>
          <w:sz w:val="22"/>
          <w:szCs w:val="22"/>
          <w:lang w:val="en-US"/>
        </w:rPr>
      </w:pPr>
    </w:p>
    <w:p w14:paraId="1C813324" w14:textId="77777777" w:rsidR="00A17FEE" w:rsidRPr="000E320E" w:rsidRDefault="00A17FEE" w:rsidP="000E320E">
      <w:pPr>
        <w:pStyle w:val="Textocomentario"/>
        <w:spacing w:after="0"/>
        <w:ind w:firstLine="0"/>
        <w:rPr>
          <w:rFonts w:cs="Times New Roman"/>
          <w:bCs/>
          <w:sz w:val="22"/>
          <w:szCs w:val="22"/>
        </w:rPr>
      </w:pPr>
      <w:r w:rsidRPr="000E320E">
        <w:rPr>
          <w:rFonts w:cs="Times New Roman"/>
          <w:bCs/>
          <w:sz w:val="22"/>
          <w:szCs w:val="22"/>
        </w:rPr>
        <w:t>Ejemplo de una referencia de Artículo</w:t>
      </w:r>
    </w:p>
    <w:p w14:paraId="214F65BC" w14:textId="77777777" w:rsidR="00A17FEE" w:rsidRPr="00245B37" w:rsidRDefault="00A17FEE" w:rsidP="000E320E">
      <w:pPr>
        <w:pStyle w:val="Textocomentario"/>
        <w:spacing w:after="0"/>
        <w:ind w:firstLine="0"/>
        <w:rPr>
          <w:rFonts w:cs="Times New Roman"/>
          <w:bCs/>
          <w:sz w:val="22"/>
          <w:szCs w:val="22"/>
        </w:rPr>
      </w:pPr>
    </w:p>
    <w:p w14:paraId="23939DE8" w14:textId="2DC2B2BA" w:rsidR="00A17FEE" w:rsidRPr="000E320E" w:rsidRDefault="00A17FEE" w:rsidP="000E320E">
      <w:pPr>
        <w:pStyle w:val="Textocomentario"/>
        <w:spacing w:after="0"/>
        <w:ind w:firstLine="0"/>
        <w:rPr>
          <w:rFonts w:cs="Times New Roman"/>
          <w:bCs/>
          <w:sz w:val="22"/>
          <w:szCs w:val="22"/>
          <w:lang w:val="en-US"/>
        </w:rPr>
      </w:pPr>
      <w:r w:rsidRPr="000E320E">
        <w:rPr>
          <w:rFonts w:cs="Times New Roman"/>
          <w:bCs/>
          <w:sz w:val="22"/>
          <w:szCs w:val="22"/>
          <w:lang w:val="en-US"/>
        </w:rPr>
        <w:t xml:space="preserve">Underman K, </w:t>
      </w:r>
      <w:proofErr w:type="spellStart"/>
      <w:r w:rsidRPr="000E320E">
        <w:rPr>
          <w:rFonts w:cs="Times New Roman"/>
          <w:bCs/>
          <w:sz w:val="22"/>
          <w:szCs w:val="22"/>
          <w:lang w:val="en-US"/>
        </w:rPr>
        <w:t>Hirshfield</w:t>
      </w:r>
      <w:proofErr w:type="spellEnd"/>
      <w:r w:rsidRPr="000E320E">
        <w:rPr>
          <w:rFonts w:cs="Times New Roman"/>
          <w:bCs/>
          <w:sz w:val="22"/>
          <w:szCs w:val="22"/>
          <w:lang w:val="en-US"/>
        </w:rPr>
        <w:t xml:space="preserve"> LE. </w:t>
      </w:r>
      <w:proofErr w:type="gramStart"/>
      <w:r w:rsidRPr="000E320E">
        <w:rPr>
          <w:rFonts w:cs="Times New Roman"/>
          <w:bCs/>
          <w:sz w:val="22"/>
          <w:szCs w:val="22"/>
          <w:lang w:val="en-US"/>
        </w:rPr>
        <w:t>Detached concern?</w:t>
      </w:r>
      <w:proofErr w:type="gramEnd"/>
      <w:r w:rsidRPr="000E320E">
        <w:rPr>
          <w:rFonts w:cs="Times New Roman"/>
          <w:bCs/>
          <w:sz w:val="22"/>
          <w:szCs w:val="22"/>
          <w:lang w:val="en-US"/>
        </w:rPr>
        <w:t xml:space="preserve"> Emotional socialization in twenty-first century medical education. </w:t>
      </w:r>
      <w:proofErr w:type="spellStart"/>
      <w:r w:rsidRPr="000E320E">
        <w:rPr>
          <w:rFonts w:cs="Times New Roman"/>
          <w:bCs/>
          <w:sz w:val="22"/>
          <w:szCs w:val="22"/>
          <w:lang w:val="en-US"/>
        </w:rPr>
        <w:t>Soc</w:t>
      </w:r>
      <w:proofErr w:type="spellEnd"/>
      <w:r w:rsidRPr="000E320E">
        <w:rPr>
          <w:rFonts w:cs="Times New Roman"/>
          <w:bCs/>
          <w:sz w:val="22"/>
          <w:szCs w:val="22"/>
          <w:lang w:val="en-US"/>
        </w:rPr>
        <w:t xml:space="preserve"> </w:t>
      </w:r>
      <w:proofErr w:type="spellStart"/>
      <w:r w:rsidRPr="000E320E">
        <w:rPr>
          <w:rFonts w:cs="Times New Roman"/>
          <w:bCs/>
          <w:sz w:val="22"/>
          <w:szCs w:val="22"/>
          <w:lang w:val="en-US"/>
        </w:rPr>
        <w:t>Sci</w:t>
      </w:r>
      <w:proofErr w:type="spellEnd"/>
      <w:r w:rsidRPr="000E320E">
        <w:rPr>
          <w:rFonts w:cs="Times New Roman"/>
          <w:bCs/>
          <w:sz w:val="22"/>
          <w:szCs w:val="22"/>
          <w:lang w:val="en-US"/>
        </w:rPr>
        <w:t xml:space="preserve"> Med. 2016; 160: 94-101. </w:t>
      </w:r>
      <w:proofErr w:type="gramStart"/>
      <w:r w:rsidRPr="000E320E">
        <w:rPr>
          <w:rFonts w:cs="Times New Roman"/>
          <w:bCs/>
          <w:sz w:val="22"/>
          <w:szCs w:val="22"/>
          <w:lang w:val="en-US"/>
        </w:rPr>
        <w:t>doi</w:t>
      </w:r>
      <w:proofErr w:type="gramEnd"/>
      <w:r w:rsidRPr="000E320E">
        <w:rPr>
          <w:rFonts w:cs="Times New Roman"/>
          <w:bCs/>
          <w:sz w:val="22"/>
          <w:szCs w:val="22"/>
          <w:lang w:val="en-US"/>
        </w:rPr>
        <w:t xml:space="preserve">: </w:t>
      </w:r>
      <w:hyperlink r:id="rId14" w:history="1">
        <w:r w:rsidRPr="000E320E">
          <w:rPr>
            <w:rStyle w:val="Hipervnculo"/>
            <w:rFonts w:cs="Times New Roman"/>
            <w:bCs/>
            <w:sz w:val="22"/>
            <w:szCs w:val="22"/>
            <w:lang w:val="en-US"/>
          </w:rPr>
          <w:t>http://dx.doi.org/10.1016/j.socscimed.2016.05.027</w:t>
        </w:r>
      </w:hyperlink>
    </w:p>
    <w:p w14:paraId="711D9F1A" w14:textId="77777777" w:rsidR="00A17FEE" w:rsidRPr="000E320E" w:rsidRDefault="00A17FEE" w:rsidP="000E320E">
      <w:pPr>
        <w:pStyle w:val="Textocomentario"/>
        <w:spacing w:after="0"/>
        <w:rPr>
          <w:rFonts w:cs="Times New Roman"/>
          <w:b/>
          <w:sz w:val="22"/>
          <w:szCs w:val="22"/>
          <w:lang w:val="en-US"/>
        </w:rPr>
      </w:pPr>
    </w:p>
    <w:p w14:paraId="186D8FC6" w14:textId="77777777" w:rsidR="00A17FEE" w:rsidRPr="000E320E" w:rsidRDefault="00A17FEE" w:rsidP="000E320E">
      <w:pPr>
        <w:pStyle w:val="Textocomentario"/>
        <w:spacing w:after="0"/>
        <w:ind w:firstLine="0"/>
        <w:rPr>
          <w:rFonts w:cs="Times New Roman"/>
          <w:sz w:val="22"/>
          <w:szCs w:val="22"/>
        </w:rPr>
      </w:pPr>
      <w:r w:rsidRPr="000E320E">
        <w:rPr>
          <w:rFonts w:cs="Times New Roman"/>
          <w:b/>
          <w:sz w:val="22"/>
          <w:szCs w:val="22"/>
        </w:rPr>
        <w:t>En caso de citación de sitio web</w:t>
      </w:r>
      <w:r w:rsidRPr="000E320E">
        <w:rPr>
          <w:rFonts w:cs="Times New Roman"/>
          <w:sz w:val="22"/>
          <w:szCs w:val="22"/>
        </w:rPr>
        <w:t xml:space="preserve"> </w:t>
      </w:r>
    </w:p>
    <w:p w14:paraId="0BBB064E" w14:textId="77777777" w:rsidR="00A17FEE" w:rsidRPr="000E320E" w:rsidRDefault="00A17FEE" w:rsidP="000E320E">
      <w:pPr>
        <w:pStyle w:val="Textocomentario"/>
        <w:spacing w:after="0"/>
        <w:ind w:firstLine="0"/>
        <w:rPr>
          <w:rFonts w:cs="Times New Roman"/>
          <w:sz w:val="22"/>
          <w:szCs w:val="22"/>
        </w:rPr>
      </w:pPr>
    </w:p>
    <w:p w14:paraId="3E3164FD" w14:textId="3F49C298" w:rsidR="00A17FEE" w:rsidRPr="000E320E" w:rsidRDefault="00A17FEE" w:rsidP="000E320E">
      <w:pPr>
        <w:pStyle w:val="Textocomentario"/>
        <w:spacing w:after="0"/>
        <w:ind w:firstLine="0"/>
        <w:rPr>
          <w:rFonts w:cs="Times New Roman"/>
          <w:sz w:val="22"/>
          <w:szCs w:val="22"/>
        </w:rPr>
      </w:pPr>
      <w:r w:rsidRPr="000E320E">
        <w:rPr>
          <w:rFonts w:cs="Times New Roman"/>
          <w:sz w:val="22"/>
          <w:szCs w:val="22"/>
        </w:rPr>
        <w:t xml:space="preserve">Favor antes del link escribir “Disponible en o </w:t>
      </w:r>
      <w:proofErr w:type="spellStart"/>
      <w:r w:rsidRPr="000E320E">
        <w:rPr>
          <w:rFonts w:cs="Times New Roman"/>
          <w:sz w:val="22"/>
          <w:szCs w:val="22"/>
        </w:rPr>
        <w:t>Available</w:t>
      </w:r>
      <w:proofErr w:type="spellEnd"/>
      <w:r w:rsidRPr="000E320E">
        <w:rPr>
          <w:rFonts w:cs="Times New Roman"/>
          <w:sz w:val="22"/>
          <w:szCs w:val="22"/>
        </w:rPr>
        <w:t>” y posterior al link adjuntar “[Consultado 3 de octubre de 2021] o [</w:t>
      </w:r>
      <w:proofErr w:type="spellStart"/>
      <w:r w:rsidRPr="000E320E">
        <w:rPr>
          <w:rFonts w:cs="Times New Roman"/>
          <w:sz w:val="22"/>
          <w:szCs w:val="22"/>
        </w:rPr>
        <w:t>Accessed</w:t>
      </w:r>
      <w:proofErr w:type="spellEnd"/>
      <w:r w:rsidRPr="000E320E">
        <w:rPr>
          <w:rFonts w:cs="Times New Roman"/>
          <w:sz w:val="22"/>
          <w:szCs w:val="22"/>
        </w:rPr>
        <w:t xml:space="preserve"> 3 </w:t>
      </w:r>
      <w:proofErr w:type="spellStart"/>
      <w:r w:rsidRPr="000E320E">
        <w:rPr>
          <w:rFonts w:cs="Times New Roman"/>
          <w:sz w:val="22"/>
          <w:szCs w:val="22"/>
        </w:rPr>
        <w:t>October</w:t>
      </w:r>
      <w:proofErr w:type="spellEnd"/>
      <w:r w:rsidRPr="000E320E">
        <w:rPr>
          <w:rFonts w:cs="Times New Roman"/>
          <w:sz w:val="22"/>
          <w:szCs w:val="22"/>
        </w:rPr>
        <w:t xml:space="preserve"> 2021] o [</w:t>
      </w:r>
      <w:proofErr w:type="spellStart"/>
      <w:r w:rsidRPr="000E320E">
        <w:rPr>
          <w:rFonts w:cs="Times New Roman"/>
          <w:sz w:val="22"/>
          <w:szCs w:val="22"/>
        </w:rPr>
        <w:t>Ci</w:t>
      </w:r>
      <w:r w:rsidRPr="000E320E">
        <w:rPr>
          <w:rFonts w:cs="Times New Roman"/>
          <w:sz w:val="22"/>
          <w:szCs w:val="22"/>
        </w:rPr>
        <w:softHyphen/>
        <w:t>ted</w:t>
      </w:r>
      <w:proofErr w:type="spellEnd"/>
      <w:r w:rsidRPr="000E320E">
        <w:rPr>
          <w:rFonts w:cs="Times New Roman"/>
          <w:sz w:val="22"/>
          <w:szCs w:val="22"/>
        </w:rPr>
        <w:t xml:space="preserve"> 2021 </w:t>
      </w:r>
      <w:proofErr w:type="spellStart"/>
      <w:r w:rsidRPr="000E320E">
        <w:rPr>
          <w:rFonts w:cs="Times New Roman"/>
          <w:sz w:val="22"/>
          <w:szCs w:val="22"/>
        </w:rPr>
        <w:t>October</w:t>
      </w:r>
      <w:proofErr w:type="spellEnd"/>
      <w:r w:rsidRPr="000E320E">
        <w:rPr>
          <w:rFonts w:cs="Times New Roman"/>
          <w:sz w:val="22"/>
          <w:szCs w:val="22"/>
        </w:rPr>
        <w:t xml:space="preserve"> 3]”</w:t>
      </w:r>
    </w:p>
    <w:p w14:paraId="63566D8B" w14:textId="77777777" w:rsidR="00A66A79" w:rsidRPr="000E320E" w:rsidRDefault="00A66A79" w:rsidP="000E320E">
      <w:pPr>
        <w:pStyle w:val="Default"/>
        <w:rPr>
          <w:rFonts w:ascii="Times New Roman" w:hAnsi="Times New Roman" w:cs="Times New Roman"/>
          <w:sz w:val="22"/>
          <w:szCs w:val="22"/>
        </w:rPr>
      </w:pPr>
    </w:p>
    <w:p w14:paraId="6C339D6A" w14:textId="738F810B" w:rsidR="00A17FEE" w:rsidRPr="000E320E" w:rsidRDefault="00A17FEE" w:rsidP="000E320E">
      <w:pPr>
        <w:pStyle w:val="Default"/>
        <w:rPr>
          <w:rFonts w:ascii="Times New Roman" w:hAnsi="Times New Roman" w:cs="Times New Roman"/>
          <w:sz w:val="22"/>
          <w:szCs w:val="22"/>
        </w:rPr>
      </w:pPr>
      <w:r w:rsidRPr="000E320E">
        <w:rPr>
          <w:rFonts w:ascii="Times New Roman" w:hAnsi="Times New Roman" w:cs="Times New Roman"/>
          <w:sz w:val="22"/>
          <w:szCs w:val="22"/>
        </w:rPr>
        <w:t>Ejemplo de referencia de sitio web:</w:t>
      </w:r>
    </w:p>
    <w:p w14:paraId="3F9F4C9C" w14:textId="77777777" w:rsidR="00A17FEE" w:rsidRPr="000E320E" w:rsidRDefault="00A17FEE" w:rsidP="000E320E">
      <w:pPr>
        <w:spacing w:after="0" w:line="240" w:lineRule="auto"/>
      </w:pPr>
    </w:p>
    <w:p w14:paraId="6ED42F07" w14:textId="3DBABADC" w:rsidR="00A17FEE" w:rsidRPr="000E320E" w:rsidRDefault="00A17FEE" w:rsidP="000E320E">
      <w:pPr>
        <w:spacing w:after="0" w:line="240" w:lineRule="auto"/>
      </w:pPr>
      <w:r w:rsidRPr="000E320E">
        <w:t xml:space="preserve">Ministerio de Salud y Protección Social de Colombia. Resolución número 1536 de 2015. “Por la cual se establecen disposiciones sobre el proceso de planeación integral para la salud”. Bogotá D.C, Colombia: Diario Oficial; 2015. [Internet] [Consultado 3 de octubre de 2021] </w:t>
      </w:r>
      <w:proofErr w:type="spellStart"/>
      <w:r w:rsidRPr="000E320E">
        <w:t>Available</w:t>
      </w:r>
      <w:proofErr w:type="spellEnd"/>
      <w:r w:rsidRPr="000E320E">
        <w:t xml:space="preserve"> </w:t>
      </w:r>
      <w:proofErr w:type="spellStart"/>
      <w:r w:rsidRPr="000E320E">
        <w:t>from</w:t>
      </w:r>
      <w:proofErr w:type="spellEnd"/>
      <w:r w:rsidRPr="000E320E">
        <w:t xml:space="preserve">: </w:t>
      </w:r>
      <w:hyperlink r:id="rId15" w:history="1">
        <w:r w:rsidRPr="000E320E">
          <w:rPr>
            <w:rStyle w:val="Hipervnculo"/>
          </w:rPr>
          <w:t>https://www.alcaldiabogota.gov.co/sisjur/normas/Norma1.jsp?i=152866</w:t>
        </w:r>
      </w:hyperlink>
    </w:p>
    <w:sectPr w:rsidR="00A17FEE" w:rsidRPr="000E320E" w:rsidSect="002C07BE">
      <w:pgSz w:w="12240" w:h="15840"/>
      <w:pgMar w:top="1417" w:right="1701" w:bottom="1417" w:left="1701" w:header="708"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61134" w14:textId="77777777" w:rsidR="00154460" w:rsidRDefault="00154460" w:rsidP="008D0201">
      <w:pPr>
        <w:spacing w:after="0" w:line="240" w:lineRule="auto"/>
      </w:pPr>
      <w:r>
        <w:separator/>
      </w:r>
    </w:p>
  </w:endnote>
  <w:endnote w:type="continuationSeparator" w:id="0">
    <w:p w14:paraId="72116217" w14:textId="77777777" w:rsidR="00154460" w:rsidRDefault="00154460" w:rsidP="008D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anst521 BT">
    <w:altName w:val="Humanst521 B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3170" w14:textId="77777777" w:rsidR="000104B0" w:rsidRDefault="000104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9EA7" w14:textId="77777777" w:rsidR="0068163E" w:rsidRDefault="0068163E" w:rsidP="0068163E">
    <w:pPr>
      <w:pStyle w:val="Style2"/>
      <w:widowControl/>
      <w:spacing w:line="221" w:lineRule="exact"/>
      <w:ind w:right="-3119"/>
      <w:jc w:val="left"/>
      <w:rPr>
        <w:rStyle w:val="FontStyle14"/>
        <w:lang w:val="es-ES_tradnl" w:eastAsia="es-ES_tradnl"/>
      </w:rPr>
    </w:pPr>
  </w:p>
  <w:p w14:paraId="516F6E12" w14:textId="77777777" w:rsidR="0068163E" w:rsidRDefault="0068163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4412" w14:textId="77777777" w:rsidR="000104B0" w:rsidRDefault="000104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E445F" w14:textId="77777777" w:rsidR="00154460" w:rsidRDefault="00154460" w:rsidP="008D0201">
      <w:pPr>
        <w:spacing w:after="0" w:line="240" w:lineRule="auto"/>
      </w:pPr>
      <w:r>
        <w:separator/>
      </w:r>
    </w:p>
  </w:footnote>
  <w:footnote w:type="continuationSeparator" w:id="0">
    <w:p w14:paraId="42D9A4FD" w14:textId="77777777" w:rsidR="00154460" w:rsidRDefault="00154460" w:rsidP="008D0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9EB1D" w14:textId="77777777" w:rsidR="000104B0" w:rsidRDefault="000104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93EA0" w14:textId="71476851" w:rsidR="008D0201" w:rsidRPr="008D0201" w:rsidRDefault="000104B0" w:rsidP="008D0201">
    <w:pPr>
      <w:rPr>
        <w:b/>
        <w:color w:val="FFFFFF" w:themeColor="background1"/>
        <w:sz w:val="44"/>
      </w:rPr>
    </w:pPr>
    <w:r w:rsidRPr="003A7418">
      <w:rPr>
        <w:b/>
        <w:noProof/>
        <w:color w:val="FFFFFF" w:themeColor="background1"/>
        <w:sz w:val="44"/>
        <w:lang w:eastAsia="es-CO"/>
      </w:rPr>
      <w:drawing>
        <wp:anchor distT="0" distB="0" distL="114300" distR="114300" simplePos="0" relativeHeight="251659776" behindDoc="0" locked="0" layoutInCell="1" allowOverlap="1" wp14:anchorId="5B79D5AC" wp14:editId="71562425">
          <wp:simplePos x="0" y="0"/>
          <wp:positionH relativeFrom="column">
            <wp:posOffset>3800174</wp:posOffset>
          </wp:positionH>
          <wp:positionV relativeFrom="paragraph">
            <wp:posOffset>-322424</wp:posOffset>
          </wp:positionV>
          <wp:extent cx="2247659" cy="889000"/>
          <wp:effectExtent l="0" t="0" r="635"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47659" cy="889000"/>
                  </a:xfrm>
                  <a:prstGeom prst="rect">
                    <a:avLst/>
                  </a:prstGeom>
                </pic:spPr>
              </pic:pic>
            </a:graphicData>
          </a:graphic>
          <wp14:sizeRelH relativeFrom="page">
            <wp14:pctWidth>0</wp14:pctWidth>
          </wp14:sizeRelH>
          <wp14:sizeRelV relativeFrom="page">
            <wp14:pctHeight>0</wp14:pctHeight>
          </wp14:sizeRelV>
        </wp:anchor>
      </w:drawing>
    </w:r>
    <w:r w:rsidR="0068163E">
      <w:rPr>
        <w:b/>
        <w:noProof/>
        <w:color w:val="FFFFFF" w:themeColor="background1"/>
        <w:sz w:val="44"/>
        <w:lang w:eastAsia="es-CO"/>
      </w:rPr>
      <mc:AlternateContent>
        <mc:Choice Requires="wps">
          <w:drawing>
            <wp:anchor distT="0" distB="0" distL="114300" distR="114300" simplePos="0" relativeHeight="251657728" behindDoc="1" locked="0" layoutInCell="1" allowOverlap="1" wp14:anchorId="410E8953" wp14:editId="1D808F26">
              <wp:simplePos x="0" y="0"/>
              <wp:positionH relativeFrom="column">
                <wp:posOffset>-1105535</wp:posOffset>
              </wp:positionH>
              <wp:positionV relativeFrom="paragraph">
                <wp:posOffset>-320694</wp:posOffset>
              </wp:positionV>
              <wp:extent cx="7823200" cy="889000"/>
              <wp:effectExtent l="0" t="0" r="6350" b="63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0" cy="88900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4D740" w14:textId="116BFD3C" w:rsidR="00180465" w:rsidRPr="00180465" w:rsidRDefault="00180465" w:rsidP="000104B0">
                          <w:pPr>
                            <w:spacing w:after="0" w:line="240" w:lineRule="auto"/>
                            <w:rPr>
                              <w:color w:val="FFFFFF" w:themeColor="background1"/>
                              <w:lang w:val="es-MX"/>
                            </w:rPr>
                          </w:pPr>
                          <w:r>
                            <w:rPr>
                              <w:color w:val="FFFFFF" w:themeColor="background1"/>
                              <w:lang w:val="es-MX"/>
                            </w:rPr>
                            <w:t xml:space="preserve">                              </w:t>
                          </w:r>
                          <w:r w:rsidRPr="00180465">
                            <w:rPr>
                              <w:color w:val="FFFFFF" w:themeColor="background1"/>
                              <w:lang w:val="es-MX"/>
                            </w:rPr>
                            <w:t>Plantilla Manuscrito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E8953" id="Rectangle 1" o:spid="_x0000_s1026" style="position:absolute;margin-left:-87.05pt;margin-top:-25.25pt;width:616pt;height:7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" fillcolor="#090" stroked="f">
              <v:textbox>
                <w:txbxContent>
                  <w:p w14:paraId="3DC4D740" w14:textId="116BFD3C" w:rsidR="00180465" w:rsidRPr="00180465" w:rsidRDefault="00180465" w:rsidP="000104B0">
                    <w:pPr>
                      <w:spacing w:after="0" w:line="240" w:lineRule="auto"/>
                      <w:rPr>
                        <w:color w:val="FFFFFF" w:themeColor="background1"/>
                        <w:lang w:val="es-MX"/>
                      </w:rPr>
                    </w:pPr>
                    <w:bookmarkStart w:id="1" w:name="_GoBack"/>
                    <w:bookmarkEnd w:id="1"/>
                    <w:r>
                      <w:rPr>
                        <w:color w:val="FFFFFF" w:themeColor="background1"/>
                        <w:lang w:val="es-MX"/>
                      </w:rPr>
                      <w:t xml:space="preserve">                              </w:t>
                    </w:r>
                    <w:r w:rsidRPr="00180465">
                      <w:rPr>
                        <w:color w:val="FFFFFF" w:themeColor="background1"/>
                        <w:lang w:val="es-MX"/>
                      </w:rPr>
                      <w:t>Plantilla Manuscrito</w:t>
                    </w:r>
                  </w:p>
                </w:txbxContent>
              </v:textbox>
            </v:rect>
          </w:pict>
        </mc:Fallback>
      </mc:AlternateContent>
    </w:r>
    <w:r w:rsidR="008D0201" w:rsidRPr="008D0201">
      <w:rPr>
        <w:b/>
        <w:color w:val="FFFFFF" w:themeColor="background1"/>
        <w:sz w:val="44"/>
      </w:rPr>
      <w:t xml:space="preserve">Revista </w:t>
    </w:r>
    <w:r w:rsidR="00B14D79">
      <w:rPr>
        <w:b/>
        <w:color w:val="FFFFFF" w:themeColor="background1"/>
        <w:sz w:val="44"/>
      </w:rPr>
      <w:t>Salud UIS</w:t>
    </w:r>
  </w:p>
  <w:p w14:paraId="12F44583" w14:textId="77777777" w:rsidR="008D0201" w:rsidRDefault="008D020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89DE8" w14:textId="77777777" w:rsidR="000104B0" w:rsidRDefault="000104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4E8"/>
    <w:multiLevelType w:val="hybridMultilevel"/>
    <w:tmpl w:val="EF7C13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BF55508"/>
    <w:multiLevelType w:val="hybridMultilevel"/>
    <w:tmpl w:val="56EAD1C4"/>
    <w:lvl w:ilvl="0" w:tplc="C48CCF40">
      <w:start w:val="3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906A2E"/>
    <w:multiLevelType w:val="hybridMultilevel"/>
    <w:tmpl w:val="4F70096C"/>
    <w:lvl w:ilvl="0" w:tplc="CA34D87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76C79DB"/>
    <w:multiLevelType w:val="hybridMultilevel"/>
    <w:tmpl w:val="3A52B3DC"/>
    <w:lvl w:ilvl="0" w:tplc="9C781A6C">
      <w:start w:val="3"/>
      <w:numFmt w:val="decimal"/>
      <w:lvlText w:val="%1."/>
      <w:lvlJc w:val="left"/>
      <w:pPr>
        <w:tabs>
          <w:tab w:val="num" w:pos="720"/>
        </w:tabs>
        <w:ind w:left="72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69A56FC"/>
    <w:multiLevelType w:val="hybridMultilevel"/>
    <w:tmpl w:val="A588D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325082A"/>
    <w:multiLevelType w:val="hybridMultilevel"/>
    <w:tmpl w:val="A52653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645E45B1"/>
    <w:multiLevelType w:val="hybridMultilevel"/>
    <w:tmpl w:val="870A2CD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DDB0C15"/>
    <w:multiLevelType w:val="hybridMultilevel"/>
    <w:tmpl w:val="41C6D98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6"/>
  </w:num>
  <w:num w:numId="2">
    <w:abstractNumId w:val="5"/>
  </w:num>
  <w:num w:numId="3">
    <w:abstractNumId w:val="3"/>
  </w:num>
  <w:num w:numId="4">
    <w:abstractNumId w:val="2"/>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o:colormru v:ext="edit" colors="#008200,#00bc00,#3c3,#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01"/>
    <w:rsid w:val="000104B0"/>
    <w:rsid w:val="000220D9"/>
    <w:rsid w:val="0005211A"/>
    <w:rsid w:val="000911A6"/>
    <w:rsid w:val="000A20A2"/>
    <w:rsid w:val="000B2F75"/>
    <w:rsid w:val="000B415D"/>
    <w:rsid w:val="000D0B74"/>
    <w:rsid w:val="000E320E"/>
    <w:rsid w:val="0010226A"/>
    <w:rsid w:val="00154460"/>
    <w:rsid w:val="00180465"/>
    <w:rsid w:val="001C3DCA"/>
    <w:rsid w:val="001E29AD"/>
    <w:rsid w:val="001F0CA0"/>
    <w:rsid w:val="00225069"/>
    <w:rsid w:val="00245B37"/>
    <w:rsid w:val="00270936"/>
    <w:rsid w:val="00272892"/>
    <w:rsid w:val="00273124"/>
    <w:rsid w:val="002B6CF2"/>
    <w:rsid w:val="002C07BE"/>
    <w:rsid w:val="002C53ED"/>
    <w:rsid w:val="002E038E"/>
    <w:rsid w:val="00381A3E"/>
    <w:rsid w:val="003B6CDD"/>
    <w:rsid w:val="003F54B9"/>
    <w:rsid w:val="0042382B"/>
    <w:rsid w:val="004A315F"/>
    <w:rsid w:val="004E352E"/>
    <w:rsid w:val="00574369"/>
    <w:rsid w:val="005A67EA"/>
    <w:rsid w:val="005C7F81"/>
    <w:rsid w:val="005D5531"/>
    <w:rsid w:val="0060077D"/>
    <w:rsid w:val="00603736"/>
    <w:rsid w:val="00626606"/>
    <w:rsid w:val="0065250B"/>
    <w:rsid w:val="0068163E"/>
    <w:rsid w:val="00682B0C"/>
    <w:rsid w:val="00695557"/>
    <w:rsid w:val="006D2005"/>
    <w:rsid w:val="00730841"/>
    <w:rsid w:val="007946AC"/>
    <w:rsid w:val="007D02FA"/>
    <w:rsid w:val="0080242C"/>
    <w:rsid w:val="00825E2E"/>
    <w:rsid w:val="00850A76"/>
    <w:rsid w:val="008606EB"/>
    <w:rsid w:val="008D0201"/>
    <w:rsid w:val="008E5DAF"/>
    <w:rsid w:val="009078D2"/>
    <w:rsid w:val="0091538D"/>
    <w:rsid w:val="00950ACE"/>
    <w:rsid w:val="00965B27"/>
    <w:rsid w:val="009B47F8"/>
    <w:rsid w:val="00A17FEE"/>
    <w:rsid w:val="00A66A79"/>
    <w:rsid w:val="00A70FF7"/>
    <w:rsid w:val="00A75C8C"/>
    <w:rsid w:val="00A77E8C"/>
    <w:rsid w:val="00AD1574"/>
    <w:rsid w:val="00AD610B"/>
    <w:rsid w:val="00AF47F2"/>
    <w:rsid w:val="00B0205D"/>
    <w:rsid w:val="00B07FBC"/>
    <w:rsid w:val="00B14D79"/>
    <w:rsid w:val="00B41C7D"/>
    <w:rsid w:val="00B95DF4"/>
    <w:rsid w:val="00BC1D96"/>
    <w:rsid w:val="00BC6B2D"/>
    <w:rsid w:val="00C173CE"/>
    <w:rsid w:val="00C42C5A"/>
    <w:rsid w:val="00CA7784"/>
    <w:rsid w:val="00D270E8"/>
    <w:rsid w:val="00D82DD0"/>
    <w:rsid w:val="00D90389"/>
    <w:rsid w:val="00DB6D76"/>
    <w:rsid w:val="00DB7E87"/>
    <w:rsid w:val="00E12459"/>
    <w:rsid w:val="00ED3E52"/>
    <w:rsid w:val="00F11535"/>
    <w:rsid w:val="00F13357"/>
    <w:rsid w:val="00F42C91"/>
    <w:rsid w:val="00FE6B24"/>
    <w:rsid w:val="00FF4E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8200,#00bc00,#3c3,#090"/>
    </o:shapedefaults>
    <o:shapelayout v:ext="edit">
      <o:idmap v:ext="edit" data="1"/>
    </o:shapelayout>
  </w:shapeDefaults>
  <w:decimalSymbol w:val="."/>
  <w:listSeparator w:val=","/>
  <w14:docId w14:val="545F6E5C"/>
  <w15:docId w15:val="{B87332EF-3C3F-4FE6-B24E-80BF51D8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389"/>
  </w:style>
  <w:style w:type="paragraph" w:styleId="Ttulo1">
    <w:name w:val="heading 1"/>
    <w:basedOn w:val="Normal"/>
    <w:next w:val="Normal"/>
    <w:link w:val="Ttulo1Car"/>
    <w:uiPriority w:val="9"/>
    <w:qFormat/>
    <w:rsid w:val="009078D2"/>
    <w:pPr>
      <w:keepNext/>
      <w:keepLines/>
      <w:spacing w:before="480" w:after="120" w:line="240" w:lineRule="auto"/>
      <w:ind w:firstLine="709"/>
      <w:jc w:val="both"/>
      <w:outlineLvl w:val="0"/>
    </w:pPr>
    <w:rPr>
      <w:rFonts w:eastAsiaTheme="majorEastAsia" w:cstheme="majorBidi"/>
      <w:b/>
      <w:bCs/>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02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0201"/>
  </w:style>
  <w:style w:type="paragraph" w:styleId="Piedepgina">
    <w:name w:val="footer"/>
    <w:basedOn w:val="Normal"/>
    <w:link w:val="PiedepginaCar"/>
    <w:uiPriority w:val="99"/>
    <w:unhideWhenUsed/>
    <w:rsid w:val="008D02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0201"/>
  </w:style>
  <w:style w:type="paragraph" w:styleId="NormalWeb">
    <w:name w:val="Normal (Web)"/>
    <w:basedOn w:val="Normal"/>
    <w:uiPriority w:val="99"/>
    <w:unhideWhenUsed/>
    <w:rsid w:val="0005211A"/>
    <w:pPr>
      <w:spacing w:before="100" w:beforeAutospacing="1" w:after="100" w:afterAutospacing="1" w:line="240" w:lineRule="auto"/>
    </w:pPr>
    <w:rPr>
      <w:rFonts w:eastAsia="Times New Roman"/>
      <w:sz w:val="24"/>
      <w:szCs w:val="24"/>
      <w:lang w:eastAsia="es-CO"/>
    </w:rPr>
  </w:style>
  <w:style w:type="paragraph" w:styleId="Prrafodelista">
    <w:name w:val="List Paragraph"/>
    <w:basedOn w:val="Normal"/>
    <w:link w:val="PrrafodelistaCar"/>
    <w:uiPriority w:val="1"/>
    <w:qFormat/>
    <w:rsid w:val="0005211A"/>
    <w:pPr>
      <w:ind w:left="720"/>
      <w:contextualSpacing/>
    </w:pPr>
  </w:style>
  <w:style w:type="paragraph" w:styleId="Textodeglobo">
    <w:name w:val="Balloon Text"/>
    <w:basedOn w:val="Normal"/>
    <w:link w:val="TextodegloboCar"/>
    <w:uiPriority w:val="99"/>
    <w:semiHidden/>
    <w:unhideWhenUsed/>
    <w:rsid w:val="000911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1A6"/>
    <w:rPr>
      <w:rFonts w:ascii="Segoe UI" w:hAnsi="Segoe UI" w:cs="Segoe UI"/>
      <w:sz w:val="18"/>
      <w:szCs w:val="18"/>
    </w:rPr>
  </w:style>
  <w:style w:type="paragraph" w:customStyle="1" w:styleId="Style2">
    <w:name w:val="Style2"/>
    <w:basedOn w:val="Normal"/>
    <w:uiPriority w:val="99"/>
    <w:rsid w:val="0068163E"/>
    <w:pPr>
      <w:widowControl w:val="0"/>
      <w:autoSpaceDE w:val="0"/>
      <w:autoSpaceDN w:val="0"/>
      <w:adjustRightInd w:val="0"/>
      <w:spacing w:after="0" w:line="223" w:lineRule="exact"/>
      <w:jc w:val="right"/>
    </w:pPr>
    <w:rPr>
      <w:rFonts w:eastAsia="Times New Roman"/>
      <w:sz w:val="24"/>
      <w:szCs w:val="24"/>
      <w:lang w:val="es-ES" w:eastAsia="es-ES"/>
    </w:rPr>
  </w:style>
  <w:style w:type="character" w:customStyle="1" w:styleId="FontStyle14">
    <w:name w:val="Font Style14"/>
    <w:uiPriority w:val="99"/>
    <w:rsid w:val="0068163E"/>
    <w:rPr>
      <w:rFonts w:ascii="Times New Roman" w:hAnsi="Times New Roman" w:cs="Times New Roman"/>
      <w:sz w:val="18"/>
      <w:szCs w:val="18"/>
    </w:rPr>
  </w:style>
  <w:style w:type="paragraph" w:styleId="Textoindependiente">
    <w:name w:val="Body Text"/>
    <w:basedOn w:val="Normal"/>
    <w:link w:val="TextoindependienteCar"/>
    <w:rsid w:val="000D0B74"/>
    <w:pPr>
      <w:spacing w:after="0" w:line="240" w:lineRule="auto"/>
      <w:jc w:val="both"/>
    </w:pPr>
    <w:rPr>
      <w:rFonts w:eastAsia="Times New Roman"/>
      <w:sz w:val="20"/>
      <w:szCs w:val="20"/>
      <w:lang w:val="es-MX" w:eastAsia="es-ES_tradnl"/>
    </w:rPr>
  </w:style>
  <w:style w:type="character" w:customStyle="1" w:styleId="TextoindependienteCar">
    <w:name w:val="Texto independiente Car"/>
    <w:basedOn w:val="Fuentedeprrafopredeter"/>
    <w:link w:val="Textoindependiente"/>
    <w:rsid w:val="000D0B74"/>
    <w:rPr>
      <w:rFonts w:eastAsia="Times New Roman"/>
      <w:sz w:val="20"/>
      <w:szCs w:val="20"/>
      <w:lang w:val="es-MX" w:eastAsia="es-ES_tradnl"/>
    </w:rPr>
  </w:style>
  <w:style w:type="table" w:styleId="Tablaconcuadrcula">
    <w:name w:val="Table Grid"/>
    <w:basedOn w:val="Tablanormal"/>
    <w:uiPriority w:val="39"/>
    <w:rsid w:val="000D0B74"/>
    <w:pPr>
      <w:spacing w:after="0" w:line="240" w:lineRule="auto"/>
    </w:pPr>
    <w:rPr>
      <w:rFonts w:ascii="Calibri" w:eastAsia="Calibri" w:hAnsi="Calibri"/>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078D2"/>
    <w:rPr>
      <w:rFonts w:eastAsiaTheme="majorEastAsia" w:cstheme="majorBidi"/>
      <w:b/>
      <w:bCs/>
      <w:sz w:val="24"/>
      <w:szCs w:val="28"/>
    </w:rPr>
  </w:style>
  <w:style w:type="paragraph" w:styleId="Ttulo">
    <w:name w:val="Title"/>
    <w:basedOn w:val="Normal"/>
    <w:next w:val="Normal"/>
    <w:link w:val="TtuloCar"/>
    <w:uiPriority w:val="10"/>
    <w:qFormat/>
    <w:rsid w:val="009078D2"/>
    <w:pPr>
      <w:spacing w:after="300" w:line="240" w:lineRule="auto"/>
      <w:ind w:firstLine="709"/>
      <w:contextualSpacing/>
      <w:jc w:val="both"/>
    </w:pPr>
    <w:rPr>
      <w:rFonts w:eastAsiaTheme="majorEastAsia" w:cstheme="majorBidi"/>
      <w:b/>
      <w:i/>
      <w:color w:val="17365D" w:themeColor="text2" w:themeShade="BF"/>
      <w:spacing w:val="5"/>
      <w:kern w:val="28"/>
      <w:sz w:val="48"/>
      <w:szCs w:val="52"/>
    </w:rPr>
  </w:style>
  <w:style w:type="character" w:customStyle="1" w:styleId="TtuloCar">
    <w:name w:val="Título Car"/>
    <w:basedOn w:val="Fuentedeprrafopredeter"/>
    <w:link w:val="Ttulo"/>
    <w:uiPriority w:val="10"/>
    <w:rsid w:val="009078D2"/>
    <w:rPr>
      <w:rFonts w:eastAsiaTheme="majorEastAsia" w:cstheme="majorBidi"/>
      <w:b/>
      <w:i/>
      <w:color w:val="17365D" w:themeColor="text2" w:themeShade="BF"/>
      <w:spacing w:val="5"/>
      <w:kern w:val="28"/>
      <w:sz w:val="48"/>
      <w:szCs w:val="52"/>
    </w:rPr>
  </w:style>
  <w:style w:type="character" w:styleId="Hipervnculo">
    <w:name w:val="Hyperlink"/>
    <w:basedOn w:val="Fuentedeprrafopredeter"/>
    <w:uiPriority w:val="99"/>
    <w:unhideWhenUsed/>
    <w:rsid w:val="009078D2"/>
    <w:rPr>
      <w:color w:val="0000FF" w:themeColor="hyperlink"/>
      <w:u w:val="single"/>
    </w:rPr>
  </w:style>
  <w:style w:type="character" w:styleId="Refdecomentario">
    <w:name w:val="annotation reference"/>
    <w:basedOn w:val="Fuentedeprrafopredeter"/>
    <w:uiPriority w:val="99"/>
    <w:semiHidden/>
    <w:unhideWhenUsed/>
    <w:rsid w:val="009078D2"/>
    <w:rPr>
      <w:sz w:val="16"/>
      <w:szCs w:val="16"/>
    </w:rPr>
  </w:style>
  <w:style w:type="paragraph" w:styleId="Textocomentario">
    <w:name w:val="annotation text"/>
    <w:basedOn w:val="Normal"/>
    <w:link w:val="TextocomentarioCar"/>
    <w:uiPriority w:val="99"/>
    <w:unhideWhenUsed/>
    <w:rsid w:val="009078D2"/>
    <w:pPr>
      <w:spacing w:line="240" w:lineRule="auto"/>
      <w:ind w:firstLine="709"/>
      <w:jc w:val="both"/>
    </w:pPr>
    <w:rPr>
      <w:rFonts w:cstheme="minorBidi"/>
      <w:sz w:val="20"/>
      <w:szCs w:val="20"/>
    </w:rPr>
  </w:style>
  <w:style w:type="character" w:customStyle="1" w:styleId="TextocomentarioCar">
    <w:name w:val="Texto comentario Car"/>
    <w:basedOn w:val="Fuentedeprrafopredeter"/>
    <w:link w:val="Textocomentario"/>
    <w:uiPriority w:val="99"/>
    <w:rsid w:val="009078D2"/>
    <w:rPr>
      <w:rFonts w:cstheme="minorBidi"/>
      <w:sz w:val="20"/>
      <w:szCs w:val="20"/>
    </w:rPr>
  </w:style>
  <w:style w:type="character" w:styleId="nfasis">
    <w:name w:val="Emphasis"/>
    <w:basedOn w:val="Fuentedeprrafopredeter"/>
    <w:uiPriority w:val="20"/>
    <w:qFormat/>
    <w:rsid w:val="002C07BE"/>
    <w:rPr>
      <w:i/>
      <w:iCs/>
    </w:rPr>
  </w:style>
  <w:style w:type="table" w:styleId="Tablanormal2">
    <w:name w:val="Plain Table 2"/>
    <w:basedOn w:val="Tablanormal"/>
    <w:uiPriority w:val="42"/>
    <w:rsid w:val="00FF4E7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1">
    <w:name w:val="Mención sin resolver1"/>
    <w:basedOn w:val="Fuentedeprrafopredeter"/>
    <w:uiPriority w:val="99"/>
    <w:semiHidden/>
    <w:unhideWhenUsed/>
    <w:rsid w:val="0091538D"/>
    <w:rPr>
      <w:color w:val="605E5C"/>
      <w:shd w:val="clear" w:color="auto" w:fill="E1DFDD"/>
    </w:rPr>
  </w:style>
  <w:style w:type="character" w:customStyle="1" w:styleId="UnresolvedMention">
    <w:name w:val="Unresolved Mention"/>
    <w:basedOn w:val="Fuentedeprrafopredeter"/>
    <w:uiPriority w:val="99"/>
    <w:semiHidden/>
    <w:unhideWhenUsed/>
    <w:rsid w:val="0080242C"/>
    <w:rPr>
      <w:color w:val="605E5C"/>
      <w:shd w:val="clear" w:color="auto" w:fill="E1DFDD"/>
    </w:rPr>
  </w:style>
  <w:style w:type="paragraph" w:customStyle="1" w:styleId="Default">
    <w:name w:val="Default"/>
    <w:rsid w:val="00A17FEE"/>
    <w:pPr>
      <w:autoSpaceDE w:val="0"/>
      <w:autoSpaceDN w:val="0"/>
      <w:adjustRightInd w:val="0"/>
      <w:spacing w:after="0" w:line="240" w:lineRule="auto"/>
    </w:pPr>
    <w:rPr>
      <w:rFonts w:ascii="Humanst521 BT" w:hAnsi="Humanst521 BT" w:cs="Humanst521 BT"/>
      <w:color w:val="000000"/>
      <w:sz w:val="24"/>
      <w:szCs w:val="24"/>
    </w:rPr>
  </w:style>
  <w:style w:type="character" w:customStyle="1" w:styleId="PrrafodelistaCar">
    <w:name w:val="Párrafo de lista Car"/>
    <w:basedOn w:val="Fuentedeprrafopredeter"/>
    <w:link w:val="Prrafodelista"/>
    <w:uiPriority w:val="34"/>
    <w:rsid w:val="00A17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5905">
      <w:bodyDiv w:val="1"/>
      <w:marLeft w:val="0"/>
      <w:marRight w:val="0"/>
      <w:marTop w:val="0"/>
      <w:marBottom w:val="0"/>
      <w:divBdr>
        <w:top w:val="none" w:sz="0" w:space="0" w:color="auto"/>
        <w:left w:val="none" w:sz="0" w:space="0" w:color="auto"/>
        <w:bottom w:val="none" w:sz="0" w:space="0" w:color="auto"/>
        <w:right w:val="none" w:sz="0" w:space="0" w:color="auto"/>
      </w:divBdr>
    </w:div>
    <w:div w:id="115179007">
      <w:bodyDiv w:val="1"/>
      <w:marLeft w:val="0"/>
      <w:marRight w:val="0"/>
      <w:marTop w:val="0"/>
      <w:marBottom w:val="0"/>
      <w:divBdr>
        <w:top w:val="none" w:sz="0" w:space="0" w:color="auto"/>
        <w:left w:val="none" w:sz="0" w:space="0" w:color="auto"/>
        <w:bottom w:val="none" w:sz="0" w:space="0" w:color="auto"/>
        <w:right w:val="none" w:sz="0" w:space="0" w:color="auto"/>
      </w:divBdr>
    </w:div>
    <w:div w:id="143661700">
      <w:bodyDiv w:val="1"/>
      <w:marLeft w:val="0"/>
      <w:marRight w:val="0"/>
      <w:marTop w:val="0"/>
      <w:marBottom w:val="0"/>
      <w:divBdr>
        <w:top w:val="none" w:sz="0" w:space="0" w:color="auto"/>
        <w:left w:val="none" w:sz="0" w:space="0" w:color="auto"/>
        <w:bottom w:val="none" w:sz="0" w:space="0" w:color="auto"/>
        <w:right w:val="none" w:sz="0" w:space="0" w:color="auto"/>
      </w:divBdr>
    </w:div>
    <w:div w:id="534998358">
      <w:bodyDiv w:val="1"/>
      <w:marLeft w:val="0"/>
      <w:marRight w:val="0"/>
      <w:marTop w:val="0"/>
      <w:marBottom w:val="0"/>
      <w:divBdr>
        <w:top w:val="none" w:sz="0" w:space="0" w:color="auto"/>
        <w:left w:val="none" w:sz="0" w:space="0" w:color="auto"/>
        <w:bottom w:val="none" w:sz="0" w:space="0" w:color="auto"/>
        <w:right w:val="none" w:sz="0" w:space="0" w:color="auto"/>
      </w:divBdr>
    </w:div>
    <w:div w:id="95637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dx.doi.org/10.1016/j.socscimed.2016.05.02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alcaldiabogota.gov.co/sisjur/normas/Norma1.jsp?i=152866"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x.doi.org/10.1016/j.socscimed.2016.05.02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2133</Words>
  <Characters>11737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Rev</cp:lastModifiedBy>
  <cp:revision>4</cp:revision>
  <cp:lastPrinted>2022-02-01T13:51:00Z</cp:lastPrinted>
  <dcterms:created xsi:type="dcterms:W3CDTF">2025-07-10T16:44:00Z</dcterms:created>
  <dcterms:modified xsi:type="dcterms:W3CDTF">2025-07-11T14:36:00Z</dcterms:modified>
</cp:coreProperties>
</file>