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2A" w:rsidRDefault="002F53E9">
      <w:r w:rsidRPr="00FA5329">
        <w:rPr>
          <w:b/>
        </w:rPr>
        <w:t>Tabla S</w:t>
      </w:r>
      <w:r w:rsidR="00382C7C" w:rsidRPr="00FA5329">
        <w:rPr>
          <w:b/>
        </w:rPr>
        <w:t>3</w:t>
      </w:r>
      <w:r>
        <w:t xml:space="preserve">. </w:t>
      </w:r>
      <w:r w:rsidR="00D032D3">
        <w:t xml:space="preserve">Unidades </w:t>
      </w:r>
      <w:proofErr w:type="spellStart"/>
      <w:r w:rsidR="00D032D3">
        <w:t>litoesatratigráficas</w:t>
      </w:r>
      <w:proofErr w:type="spellEnd"/>
      <w:r w:rsidR="00D032D3">
        <w:t xml:space="preserve"> y </w:t>
      </w:r>
      <w:proofErr w:type="spellStart"/>
      <w:r w:rsidR="00D032D3">
        <w:t>litodémicas</w:t>
      </w:r>
      <w:proofErr w:type="spellEnd"/>
      <w:r w:rsidR="00D032D3">
        <w:t xml:space="preserve"> en el </w:t>
      </w:r>
      <w:r>
        <w:t>Sector Norte</w:t>
      </w:r>
      <w:r w:rsidR="00D032D3">
        <w:t xml:space="preserve"> del Occidente Colombiano</w:t>
      </w:r>
    </w:p>
    <w:tbl>
      <w:tblPr>
        <w:tblStyle w:val="Tablaconcuadrcula"/>
        <w:tblW w:w="14596" w:type="dxa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536"/>
        <w:gridCol w:w="2126"/>
        <w:gridCol w:w="3686"/>
      </w:tblGrid>
      <w:tr w:rsidR="002F53E9" w:rsidRPr="00D032D3" w:rsidTr="002E703C">
        <w:trPr>
          <w:trHeight w:val="557"/>
        </w:trPr>
        <w:tc>
          <w:tcPr>
            <w:tcW w:w="1129" w:type="dxa"/>
          </w:tcPr>
          <w:p w:rsidR="002F53E9" w:rsidRPr="002E703C" w:rsidRDefault="002F53E9" w:rsidP="002E03FF">
            <w:pPr>
              <w:rPr>
                <w:rFonts w:cstheme="minorHAnsi"/>
                <w:b/>
                <w:sz w:val="20"/>
                <w:szCs w:val="20"/>
              </w:rPr>
            </w:pPr>
            <w:r w:rsidRPr="002E703C">
              <w:rPr>
                <w:rFonts w:cstheme="minorHAnsi"/>
                <w:b/>
                <w:sz w:val="20"/>
                <w:szCs w:val="20"/>
              </w:rPr>
              <w:t xml:space="preserve">Unidad </w:t>
            </w:r>
          </w:p>
        </w:tc>
        <w:tc>
          <w:tcPr>
            <w:tcW w:w="3119" w:type="dxa"/>
          </w:tcPr>
          <w:p w:rsidR="002F53E9" w:rsidRPr="002E703C" w:rsidRDefault="002F53E9" w:rsidP="002E03FF">
            <w:pPr>
              <w:rPr>
                <w:rFonts w:cstheme="minorHAnsi"/>
                <w:b/>
                <w:sz w:val="20"/>
                <w:szCs w:val="20"/>
              </w:rPr>
            </w:pPr>
            <w:r w:rsidRPr="002E703C">
              <w:rPr>
                <w:rFonts w:cstheme="minorHAnsi"/>
                <w:b/>
                <w:sz w:val="20"/>
                <w:szCs w:val="20"/>
              </w:rPr>
              <w:t>Litología</w:t>
            </w:r>
          </w:p>
        </w:tc>
        <w:tc>
          <w:tcPr>
            <w:tcW w:w="4536" w:type="dxa"/>
          </w:tcPr>
          <w:p w:rsidR="002F53E9" w:rsidRPr="002E703C" w:rsidRDefault="002F53E9" w:rsidP="002E03FF">
            <w:pPr>
              <w:rPr>
                <w:rFonts w:cstheme="minorHAnsi"/>
                <w:b/>
                <w:sz w:val="20"/>
                <w:szCs w:val="20"/>
              </w:rPr>
            </w:pPr>
            <w:r w:rsidRPr="002E703C">
              <w:rPr>
                <w:rFonts w:cstheme="minorHAnsi"/>
                <w:b/>
                <w:sz w:val="20"/>
                <w:szCs w:val="20"/>
              </w:rPr>
              <w:t xml:space="preserve">Edades </w:t>
            </w:r>
          </w:p>
        </w:tc>
        <w:tc>
          <w:tcPr>
            <w:tcW w:w="2126" w:type="dxa"/>
          </w:tcPr>
          <w:p w:rsidR="002F53E9" w:rsidRPr="002E703C" w:rsidRDefault="002F53E9" w:rsidP="002E03FF">
            <w:pPr>
              <w:rPr>
                <w:rFonts w:cstheme="minorHAnsi"/>
                <w:b/>
                <w:sz w:val="20"/>
                <w:szCs w:val="20"/>
              </w:rPr>
            </w:pPr>
            <w:r w:rsidRPr="002E703C">
              <w:rPr>
                <w:rFonts w:cstheme="minorHAnsi"/>
                <w:b/>
                <w:sz w:val="20"/>
                <w:szCs w:val="20"/>
              </w:rPr>
              <w:t xml:space="preserve">Ambiente sedimentario </w:t>
            </w:r>
          </w:p>
        </w:tc>
        <w:tc>
          <w:tcPr>
            <w:tcW w:w="3686" w:type="dxa"/>
          </w:tcPr>
          <w:p w:rsidR="002F53E9" w:rsidRPr="002E703C" w:rsidRDefault="002F53E9" w:rsidP="002E03FF">
            <w:pPr>
              <w:rPr>
                <w:rFonts w:cstheme="minorHAnsi"/>
                <w:b/>
                <w:sz w:val="20"/>
                <w:szCs w:val="20"/>
              </w:rPr>
            </w:pPr>
            <w:r w:rsidRPr="002E703C">
              <w:rPr>
                <w:rFonts w:cstheme="minorHAnsi"/>
                <w:b/>
                <w:sz w:val="20"/>
                <w:szCs w:val="20"/>
              </w:rPr>
              <w:t>Metamorfismo/deformación</w:t>
            </w:r>
          </w:p>
        </w:tc>
      </w:tr>
      <w:tr w:rsidR="002F53E9" w:rsidRPr="00D032D3" w:rsidTr="002E703C">
        <w:trPr>
          <w:trHeight w:val="1285"/>
        </w:trPr>
        <w:tc>
          <w:tcPr>
            <w:tcW w:w="1129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>Complejo Arquía</w:t>
            </w:r>
          </w:p>
        </w:tc>
        <w:tc>
          <w:tcPr>
            <w:tcW w:w="3119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Anfibolitas, esquistos, neises cuarzo-feldespáticos y rocas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metasedimentarias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(cf. González, 1976;</w:t>
            </w:r>
            <w:r w:rsidR="00382C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82C7C">
              <w:rPr>
                <w:rFonts w:cstheme="minorHAnsi"/>
                <w:sz w:val="20"/>
                <w:szCs w:val="20"/>
              </w:rPr>
              <w:t>Toussaint</w:t>
            </w:r>
            <w:proofErr w:type="spellEnd"/>
            <w:r w:rsidR="00382C7C">
              <w:rPr>
                <w:rFonts w:cstheme="minorHAnsi"/>
                <w:sz w:val="20"/>
                <w:szCs w:val="20"/>
              </w:rPr>
              <w:t xml:space="preserve"> et al., 1981; Estrada et al., 2001;</w:t>
            </w:r>
            <w:r w:rsidRPr="00D032D3">
              <w:rPr>
                <w:rFonts w:cstheme="minorHAnsi"/>
                <w:sz w:val="20"/>
                <w:szCs w:val="20"/>
              </w:rPr>
              <w:t xml:space="preserve"> Mejía, 1984; González, 2001)</w:t>
            </w:r>
            <w:r w:rsidR="002E703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032D3">
              <w:rPr>
                <w:rFonts w:cstheme="minorHAnsi"/>
                <w:i/>
                <w:sz w:val="20"/>
                <w:szCs w:val="20"/>
              </w:rPr>
              <w:t>Protolito</w:t>
            </w:r>
            <w:proofErr w:type="spellEnd"/>
            <w:r w:rsidRPr="00D032D3">
              <w:rPr>
                <w:rFonts w:cstheme="minorHAnsi"/>
                <w:i/>
                <w:sz w:val="20"/>
                <w:szCs w:val="20"/>
              </w:rPr>
              <w:t xml:space="preserve"> sedimentario Paleozoico</w:t>
            </w:r>
            <w:r w:rsidRPr="00D032D3">
              <w:rPr>
                <w:rFonts w:cstheme="minorHAnsi"/>
                <w:sz w:val="20"/>
                <w:szCs w:val="20"/>
              </w:rPr>
              <w:t xml:space="preserve">: edades U-Pb en circón detrítico entre </w:t>
            </w:r>
            <w:r w:rsidR="003652C2" w:rsidRPr="003652C2">
              <w:rPr>
                <w:rFonts w:cstheme="minorHAnsi"/>
                <w:sz w:val="20"/>
                <w:szCs w:val="20"/>
              </w:rPr>
              <w:t>2393</w:t>
            </w:r>
            <w:r w:rsidR="003652C2">
              <w:rPr>
                <w:rFonts w:cstheme="minorHAnsi"/>
                <w:sz w:val="20"/>
                <w:szCs w:val="20"/>
              </w:rPr>
              <w:t xml:space="preserve"> y </w:t>
            </w:r>
            <w:r w:rsidRPr="00D032D3">
              <w:rPr>
                <w:rFonts w:cstheme="minorHAnsi"/>
                <w:sz w:val="20"/>
                <w:szCs w:val="20"/>
              </w:rPr>
              <w:t xml:space="preserve">291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(Martens et al., 2012). Relación de corte con  dioritas y gabros con edad de cristalización U-Pb de 233±14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y 236±15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(Rodríguez-Jiménez et al., 2018) y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cuarz</w:t>
            </w:r>
            <w:r w:rsidR="004C2DB3">
              <w:rPr>
                <w:rFonts w:cstheme="minorHAnsi"/>
                <w:sz w:val="20"/>
                <w:szCs w:val="20"/>
              </w:rPr>
              <w:t>omonzonitas</w:t>
            </w:r>
            <w:proofErr w:type="spellEnd"/>
            <w:r w:rsidR="004C2DB3">
              <w:rPr>
                <w:rFonts w:cstheme="minorHAnsi"/>
                <w:sz w:val="20"/>
                <w:szCs w:val="20"/>
              </w:rPr>
              <w:t xml:space="preserve"> con edad de cristal</w:t>
            </w:r>
            <w:r w:rsidR="002E703C">
              <w:rPr>
                <w:rFonts w:cstheme="minorHAnsi"/>
                <w:sz w:val="20"/>
                <w:szCs w:val="20"/>
              </w:rPr>
              <w:t>ización U-Pb en circón de 227,6±4,</w:t>
            </w:r>
            <w:r w:rsidRPr="00D032D3">
              <w:rPr>
                <w:rFonts w:cstheme="minorHAnsi"/>
                <w:sz w:val="20"/>
                <w:szCs w:val="20"/>
              </w:rPr>
              <w:t xml:space="preserve">5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Vinasco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et al., 2006).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032D3">
              <w:rPr>
                <w:rFonts w:cstheme="minorHAnsi"/>
                <w:i/>
                <w:sz w:val="20"/>
                <w:szCs w:val="20"/>
              </w:rPr>
              <w:t>Protolito</w:t>
            </w:r>
            <w:proofErr w:type="spellEnd"/>
            <w:r w:rsidRPr="00D032D3">
              <w:rPr>
                <w:rFonts w:cstheme="minorHAnsi"/>
                <w:i/>
                <w:sz w:val="20"/>
                <w:szCs w:val="20"/>
              </w:rPr>
              <w:t xml:space="preserve"> ígneo Triásico</w:t>
            </w:r>
            <w:r w:rsidRPr="00D032D3">
              <w:rPr>
                <w:rFonts w:cstheme="minorHAnsi"/>
                <w:sz w:val="20"/>
                <w:szCs w:val="20"/>
              </w:rPr>
              <w:t>:</w:t>
            </w:r>
            <w:r w:rsidR="004C2DB3">
              <w:rPr>
                <w:rFonts w:cstheme="minorHAnsi"/>
                <w:sz w:val="20"/>
                <w:szCs w:val="20"/>
              </w:rPr>
              <w:t xml:space="preserve"> </w:t>
            </w:r>
            <w:r w:rsidR="002E703C">
              <w:rPr>
                <w:rFonts w:cstheme="minorHAnsi"/>
                <w:sz w:val="20"/>
                <w:szCs w:val="20"/>
              </w:rPr>
              <w:t>edad U-Pb en circón de 224,</w:t>
            </w:r>
            <w:r w:rsidRPr="00D032D3">
              <w:rPr>
                <w:rFonts w:cstheme="minorHAnsi"/>
                <w:sz w:val="20"/>
                <w:szCs w:val="20"/>
              </w:rPr>
              <w:t>7±</w:t>
            </w:r>
            <w:r w:rsidR="002E703C">
              <w:rPr>
                <w:rFonts w:cstheme="minorHAnsi"/>
                <w:sz w:val="20"/>
                <w:szCs w:val="20"/>
              </w:rPr>
              <w:t>1,</w:t>
            </w:r>
            <w:r w:rsidRPr="00D032D3">
              <w:rPr>
                <w:rFonts w:cstheme="minorHAnsi"/>
                <w:sz w:val="20"/>
                <w:szCs w:val="20"/>
              </w:rPr>
              <w:t xml:space="preserve">9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(Cochrane, 2013).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i/>
                <w:sz w:val="20"/>
                <w:szCs w:val="20"/>
              </w:rPr>
              <w:t>Metamorfismo Pérmico y Cretácico</w:t>
            </w:r>
            <w:r w:rsidRPr="00D032D3">
              <w:rPr>
                <w:rFonts w:cstheme="minorHAnsi"/>
                <w:sz w:val="20"/>
                <w:szCs w:val="20"/>
              </w:rPr>
              <w:t>: U-Pb en circón de 260</w:t>
            </w:r>
            <w:r w:rsidR="002E703C">
              <w:rPr>
                <w:rFonts w:cstheme="minorHAnsi"/>
                <w:sz w:val="20"/>
                <w:szCs w:val="20"/>
              </w:rPr>
              <w:t>,6±16,</w:t>
            </w:r>
            <w:r w:rsidR="00382C7C"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 w:rsidR="00382C7C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="00382C7C">
              <w:rPr>
                <w:rFonts w:cstheme="minorHAnsi"/>
                <w:sz w:val="20"/>
                <w:szCs w:val="20"/>
              </w:rPr>
              <w:t xml:space="preserve"> (Correa et al., 2018</w:t>
            </w:r>
            <w:r w:rsidRPr="00D032D3">
              <w:rPr>
                <w:rFonts w:cstheme="minorHAnsi"/>
                <w:sz w:val="20"/>
                <w:szCs w:val="20"/>
              </w:rPr>
              <w:t xml:space="preserve">); 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40</w:t>
            </w:r>
            <w:r w:rsidRPr="00D032D3">
              <w:rPr>
                <w:rFonts w:cstheme="minorHAnsi"/>
                <w:sz w:val="20"/>
                <w:szCs w:val="20"/>
              </w:rPr>
              <w:t>Ar-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39</w:t>
            </w:r>
            <w:r w:rsidRPr="00D032D3">
              <w:rPr>
                <w:rFonts w:cstheme="minorHAnsi"/>
                <w:sz w:val="20"/>
                <w:szCs w:val="20"/>
              </w:rPr>
              <w:t xml:space="preserve">Ar entre 107-127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(Restrepo et al., 2008;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Vinasco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Cordani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, 2012; Ruiz-Jiménez, 2014), K-Ar entre 104-127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(Restrepo y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Toussaint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, 1981;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Toussaint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et al., 1981; Restrepo et al., 1991).</w:t>
            </w:r>
          </w:p>
        </w:tc>
        <w:tc>
          <w:tcPr>
            <w:tcW w:w="212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032D3">
              <w:rPr>
                <w:rFonts w:cstheme="minorHAnsi"/>
                <w:sz w:val="20"/>
                <w:szCs w:val="20"/>
              </w:rPr>
              <w:t>Protolitos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volcano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>-sedimentarios de afinidad oceánica</w:t>
            </w:r>
            <w:r w:rsidR="002E703C">
              <w:rPr>
                <w:rFonts w:cstheme="minorHAnsi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368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Metamorfismo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Barroviano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>, facies esquistos verdes (cf. Restrepo, 1986; González, 2001; García-Chinchilla, 2010)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>Metamorfismo de medio grado, facies anfibolita y baja presión (González, 2001).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>Metamorfismo de bajo grado, parte inferior de las facies esquistos verdes (González, 2001)</w:t>
            </w:r>
            <w:r w:rsidR="002E703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67CD3" w:rsidRPr="00D032D3" w:rsidTr="002E703C">
        <w:trPr>
          <w:trHeight w:val="1285"/>
        </w:trPr>
        <w:tc>
          <w:tcPr>
            <w:tcW w:w="1129" w:type="dxa"/>
          </w:tcPr>
          <w:p w:rsidR="00C67CD3" w:rsidRPr="00D032D3" w:rsidRDefault="00C67CD3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>Diorita de Pueblito</w:t>
            </w:r>
          </w:p>
        </w:tc>
        <w:tc>
          <w:tcPr>
            <w:tcW w:w="3119" w:type="dxa"/>
          </w:tcPr>
          <w:p w:rsidR="00C67CD3" w:rsidRPr="00382C7C" w:rsidRDefault="00C67CD3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382C7C">
              <w:rPr>
                <w:sz w:val="20"/>
                <w:szCs w:val="20"/>
              </w:rPr>
              <w:t xml:space="preserve">Conformada por rocas </w:t>
            </w:r>
            <w:proofErr w:type="spellStart"/>
            <w:r w:rsidRPr="00382C7C">
              <w:rPr>
                <w:sz w:val="20"/>
                <w:szCs w:val="20"/>
              </w:rPr>
              <w:t>dioríticas</w:t>
            </w:r>
            <w:proofErr w:type="spellEnd"/>
            <w:r w:rsidRPr="00382C7C">
              <w:rPr>
                <w:sz w:val="20"/>
                <w:szCs w:val="20"/>
              </w:rPr>
              <w:t xml:space="preserve"> (90% del cuerpo), con variaciones a gabros y pequeñas facies cuarzosas (Mejía, 1984). Se asocian gabros </w:t>
            </w:r>
            <w:proofErr w:type="spellStart"/>
            <w:r w:rsidRPr="00382C7C">
              <w:rPr>
                <w:sz w:val="20"/>
                <w:szCs w:val="20"/>
              </w:rPr>
              <w:t>anfibólicos</w:t>
            </w:r>
            <w:proofErr w:type="spellEnd"/>
            <w:r w:rsidRPr="00382C7C">
              <w:rPr>
                <w:sz w:val="20"/>
                <w:szCs w:val="20"/>
              </w:rPr>
              <w:t xml:space="preserve"> y rocas </w:t>
            </w:r>
            <w:proofErr w:type="spellStart"/>
            <w:r w:rsidRPr="00382C7C">
              <w:rPr>
                <w:sz w:val="20"/>
                <w:szCs w:val="20"/>
              </w:rPr>
              <w:t>ultramáficas</w:t>
            </w:r>
            <w:proofErr w:type="spellEnd"/>
            <w:r w:rsidRPr="00382C7C">
              <w:rPr>
                <w:sz w:val="20"/>
                <w:szCs w:val="20"/>
              </w:rPr>
              <w:t xml:space="preserve"> (</w:t>
            </w:r>
            <w:proofErr w:type="spellStart"/>
            <w:r w:rsidRPr="00382C7C">
              <w:rPr>
                <w:sz w:val="20"/>
                <w:szCs w:val="20"/>
              </w:rPr>
              <w:t>harzburgitas</w:t>
            </w:r>
            <w:proofErr w:type="spellEnd"/>
            <w:r w:rsidRPr="00382C7C">
              <w:rPr>
                <w:sz w:val="20"/>
                <w:szCs w:val="20"/>
              </w:rPr>
              <w:t xml:space="preserve">) con contactos graduales, y localmente fallados (Mejía </w:t>
            </w:r>
            <w:r w:rsidRPr="00382C7C">
              <w:rPr>
                <w:iCs/>
                <w:sz w:val="20"/>
                <w:szCs w:val="20"/>
              </w:rPr>
              <w:t>et al</w:t>
            </w:r>
            <w:r w:rsidRPr="00382C7C">
              <w:rPr>
                <w:sz w:val="20"/>
                <w:szCs w:val="20"/>
              </w:rPr>
              <w:t>., 1983; González, 2001).</w:t>
            </w:r>
          </w:p>
        </w:tc>
        <w:tc>
          <w:tcPr>
            <w:tcW w:w="4536" w:type="dxa"/>
          </w:tcPr>
          <w:p w:rsidR="00C67CD3" w:rsidRPr="00D032D3" w:rsidRDefault="00C67CD3" w:rsidP="002E703C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032D3">
              <w:rPr>
                <w:rFonts w:cs="Arial"/>
                <w:sz w:val="20"/>
                <w:szCs w:val="20"/>
              </w:rPr>
              <w:t xml:space="preserve">Edades de cristalización U-Pb en circón de 233±14 </w:t>
            </w:r>
            <w:proofErr w:type="spellStart"/>
            <w:r w:rsidRPr="00D032D3">
              <w:rPr>
                <w:rFonts w:cs="Arial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="Arial"/>
                <w:sz w:val="20"/>
                <w:szCs w:val="20"/>
              </w:rPr>
              <w:t xml:space="preserve"> y 236±15 </w:t>
            </w:r>
            <w:proofErr w:type="spellStart"/>
            <w:r w:rsidRPr="00D032D3">
              <w:rPr>
                <w:rFonts w:cs="Arial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="Arial"/>
                <w:sz w:val="20"/>
                <w:szCs w:val="20"/>
              </w:rPr>
              <w:t xml:space="preserve"> (Diorita y Gabro de Pueblito; González, 1976; García-Chinchilla, 2010; Rodríguez-Jiménez et al., 2018) y edades meseta </w:t>
            </w:r>
            <w:r w:rsidRPr="00D032D3">
              <w:rPr>
                <w:sz w:val="20"/>
                <w:szCs w:val="20"/>
                <w:vertAlign w:val="superscript"/>
              </w:rPr>
              <w:t>40</w:t>
            </w:r>
            <w:r w:rsidRPr="00D032D3">
              <w:rPr>
                <w:sz w:val="20"/>
                <w:szCs w:val="20"/>
              </w:rPr>
              <w:t>Ar-</w:t>
            </w:r>
            <w:r w:rsidRPr="00D032D3">
              <w:rPr>
                <w:sz w:val="20"/>
                <w:szCs w:val="20"/>
                <w:vertAlign w:val="superscript"/>
              </w:rPr>
              <w:t>39</w:t>
            </w:r>
            <w:r w:rsidRPr="00D032D3">
              <w:rPr>
                <w:sz w:val="20"/>
                <w:szCs w:val="20"/>
              </w:rPr>
              <w:t xml:space="preserve">Ar </w:t>
            </w:r>
            <w:r w:rsidRPr="00D032D3">
              <w:rPr>
                <w:rFonts w:cs="Arial"/>
                <w:sz w:val="20"/>
                <w:szCs w:val="20"/>
              </w:rPr>
              <w:t xml:space="preserve">entre 238-224 </w:t>
            </w:r>
            <w:proofErr w:type="spellStart"/>
            <w:r w:rsidRPr="00D032D3">
              <w:rPr>
                <w:rFonts w:cs="Arial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D032D3">
              <w:rPr>
                <w:rFonts w:cs="Arial"/>
                <w:sz w:val="20"/>
                <w:szCs w:val="20"/>
              </w:rPr>
              <w:t>Vinasco</w:t>
            </w:r>
            <w:proofErr w:type="spellEnd"/>
            <w:r w:rsidRPr="00D032D3">
              <w:rPr>
                <w:rFonts w:cs="Arial"/>
                <w:sz w:val="20"/>
                <w:szCs w:val="20"/>
              </w:rPr>
              <w:t>, 2001).</w:t>
            </w:r>
          </w:p>
        </w:tc>
        <w:tc>
          <w:tcPr>
            <w:tcW w:w="2126" w:type="dxa"/>
          </w:tcPr>
          <w:p w:rsidR="00C67CD3" w:rsidRPr="00D032D3" w:rsidRDefault="00C67CD3" w:rsidP="002E70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C67CD3" w:rsidRPr="00D032D3" w:rsidRDefault="00600EE1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sz w:val="20"/>
                <w:szCs w:val="20"/>
              </w:rPr>
              <w:t xml:space="preserve">Presenta foliación magmática definida por </w:t>
            </w:r>
            <w:proofErr w:type="spellStart"/>
            <w:r w:rsidRPr="00D032D3">
              <w:rPr>
                <w:sz w:val="20"/>
                <w:szCs w:val="20"/>
              </w:rPr>
              <w:t>bandeamiento</w:t>
            </w:r>
            <w:proofErr w:type="spellEnd"/>
            <w:r w:rsidRPr="00D032D3">
              <w:rPr>
                <w:sz w:val="20"/>
                <w:szCs w:val="20"/>
              </w:rPr>
              <w:t xml:space="preserve"> textural y composicional y fabrica </w:t>
            </w:r>
            <w:proofErr w:type="spellStart"/>
            <w:r w:rsidRPr="00D032D3">
              <w:rPr>
                <w:sz w:val="20"/>
                <w:szCs w:val="20"/>
              </w:rPr>
              <w:t>planar</w:t>
            </w:r>
            <w:proofErr w:type="spellEnd"/>
            <w:r w:rsidRPr="00D032D3">
              <w:rPr>
                <w:sz w:val="20"/>
                <w:szCs w:val="20"/>
              </w:rPr>
              <w:t xml:space="preserve">, producto de la dinámica de la cámara y de la deformación regional al momento del emplazamiento del cuerpo, que generó </w:t>
            </w:r>
            <w:r w:rsidRPr="00D032D3">
              <w:rPr>
                <w:rFonts w:cs="Arial"/>
                <w:sz w:val="20"/>
                <w:szCs w:val="20"/>
              </w:rPr>
              <w:t>deformados por cizalla simple</w:t>
            </w:r>
            <w:r w:rsidRPr="00D032D3">
              <w:rPr>
                <w:sz w:val="20"/>
                <w:szCs w:val="20"/>
              </w:rPr>
              <w:t xml:space="preserve"> (Rodríguez-Jiménez, 2010).</w:t>
            </w:r>
          </w:p>
        </w:tc>
      </w:tr>
      <w:tr w:rsidR="00600EE1" w:rsidRPr="00D032D3" w:rsidTr="002E703C">
        <w:trPr>
          <w:trHeight w:val="1285"/>
        </w:trPr>
        <w:tc>
          <w:tcPr>
            <w:tcW w:w="1129" w:type="dxa"/>
          </w:tcPr>
          <w:p w:rsidR="00600EE1" w:rsidRPr="00D032D3" w:rsidRDefault="00600EE1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="Arial"/>
                <w:sz w:val="20"/>
                <w:szCs w:val="20"/>
              </w:rPr>
              <w:t xml:space="preserve">Stock de </w:t>
            </w:r>
            <w:proofErr w:type="spellStart"/>
            <w:r w:rsidRPr="00D032D3">
              <w:rPr>
                <w:rFonts w:cs="Arial"/>
                <w:sz w:val="20"/>
                <w:szCs w:val="20"/>
              </w:rPr>
              <w:t>Amagá</w:t>
            </w:r>
            <w:proofErr w:type="spellEnd"/>
          </w:p>
        </w:tc>
        <w:tc>
          <w:tcPr>
            <w:tcW w:w="3119" w:type="dxa"/>
          </w:tcPr>
          <w:p w:rsidR="00600EE1" w:rsidRPr="00D032D3" w:rsidRDefault="00600EE1" w:rsidP="002E703C">
            <w:pPr>
              <w:jc w:val="both"/>
              <w:rPr>
                <w:sz w:val="20"/>
                <w:szCs w:val="20"/>
              </w:rPr>
            </w:pPr>
            <w:r w:rsidRPr="00D032D3">
              <w:rPr>
                <w:sz w:val="20"/>
                <w:szCs w:val="20"/>
              </w:rPr>
              <w:t xml:space="preserve">Stock </w:t>
            </w:r>
            <w:proofErr w:type="spellStart"/>
            <w:r w:rsidRPr="00D032D3">
              <w:rPr>
                <w:sz w:val="20"/>
                <w:szCs w:val="20"/>
              </w:rPr>
              <w:t>cuarzomonzonítico</w:t>
            </w:r>
            <w:proofErr w:type="spellEnd"/>
            <w:r w:rsidRPr="00D032D3">
              <w:rPr>
                <w:sz w:val="20"/>
                <w:szCs w:val="20"/>
              </w:rPr>
              <w:t xml:space="preserve"> a </w:t>
            </w:r>
            <w:proofErr w:type="spellStart"/>
            <w:r w:rsidRPr="00D032D3">
              <w:rPr>
                <w:sz w:val="20"/>
                <w:szCs w:val="20"/>
              </w:rPr>
              <w:t>granodiorítico</w:t>
            </w:r>
            <w:proofErr w:type="spellEnd"/>
            <w:r w:rsidRPr="00D032D3">
              <w:rPr>
                <w:sz w:val="20"/>
                <w:szCs w:val="20"/>
              </w:rPr>
              <w:t xml:space="preserve"> (</w:t>
            </w:r>
            <w:r w:rsidRPr="00D032D3">
              <w:rPr>
                <w:rFonts w:cs="Arial"/>
                <w:sz w:val="20"/>
                <w:szCs w:val="20"/>
              </w:rPr>
              <w:t>Calle y González, 1980)</w:t>
            </w:r>
            <w:r w:rsidR="002E703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00EE1" w:rsidRPr="00D032D3" w:rsidRDefault="00600EE1" w:rsidP="002E703C">
            <w:pPr>
              <w:jc w:val="both"/>
              <w:rPr>
                <w:rFonts w:cs="Arial"/>
                <w:sz w:val="20"/>
                <w:szCs w:val="20"/>
              </w:rPr>
            </w:pPr>
            <w:r w:rsidRPr="00D032D3">
              <w:rPr>
                <w:sz w:val="20"/>
                <w:szCs w:val="20"/>
              </w:rPr>
              <w:t>Edad de crist</w:t>
            </w:r>
            <w:r w:rsidR="002E703C">
              <w:rPr>
                <w:sz w:val="20"/>
                <w:szCs w:val="20"/>
              </w:rPr>
              <w:t>alización U-Pb en circón de 227,</w:t>
            </w:r>
            <w:r w:rsidRPr="00D032D3">
              <w:rPr>
                <w:sz w:val="20"/>
                <w:szCs w:val="20"/>
              </w:rPr>
              <w:t>6</w:t>
            </w:r>
            <w:r w:rsidRPr="00D032D3">
              <w:rPr>
                <w:rFonts w:cs="Arial"/>
                <w:sz w:val="20"/>
                <w:szCs w:val="20"/>
              </w:rPr>
              <w:t>±4</w:t>
            </w:r>
            <w:r w:rsidR="002E703C">
              <w:rPr>
                <w:rFonts w:cs="Arial"/>
                <w:sz w:val="20"/>
                <w:szCs w:val="20"/>
              </w:rPr>
              <w:t>,</w:t>
            </w:r>
            <w:r w:rsidRPr="00D032D3">
              <w:rPr>
                <w:rFonts w:cs="Arial"/>
                <w:sz w:val="20"/>
                <w:szCs w:val="20"/>
              </w:rPr>
              <w:t xml:space="preserve">5 </w:t>
            </w:r>
            <w:proofErr w:type="spellStart"/>
            <w:r w:rsidRPr="00D032D3">
              <w:rPr>
                <w:rFonts w:cs="Arial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D032D3">
              <w:rPr>
                <w:rFonts w:cs="Arial"/>
                <w:sz w:val="20"/>
                <w:szCs w:val="20"/>
              </w:rPr>
              <w:t>Vinasco</w:t>
            </w:r>
            <w:proofErr w:type="spellEnd"/>
            <w:r w:rsidRPr="00D032D3">
              <w:rPr>
                <w:rFonts w:cs="Arial"/>
                <w:sz w:val="20"/>
                <w:szCs w:val="20"/>
              </w:rPr>
              <w:t xml:space="preserve"> et al., 2006)</w:t>
            </w:r>
            <w:r w:rsidR="002E703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00EE1" w:rsidRPr="00D032D3" w:rsidRDefault="00600EE1" w:rsidP="002E70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600EE1" w:rsidRPr="00D032D3" w:rsidRDefault="00600EE1" w:rsidP="002E703C">
            <w:pPr>
              <w:jc w:val="both"/>
              <w:rPr>
                <w:sz w:val="20"/>
                <w:szCs w:val="20"/>
              </w:rPr>
            </w:pPr>
            <w:r w:rsidRPr="00D032D3">
              <w:rPr>
                <w:rFonts w:cs="Arial"/>
                <w:sz w:val="20"/>
                <w:szCs w:val="20"/>
              </w:rPr>
              <w:t>Estructura ligeramente néisica atribuida a efectos dinámicos (Calle y González, 1980).</w:t>
            </w:r>
          </w:p>
        </w:tc>
      </w:tr>
      <w:tr w:rsidR="002F53E9" w:rsidRPr="00D032D3" w:rsidTr="002E703C">
        <w:trPr>
          <w:trHeight w:val="557"/>
        </w:trPr>
        <w:tc>
          <w:tcPr>
            <w:tcW w:w="1129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lastRenderedPageBreak/>
              <w:t>Complejo Quebrada-grande</w:t>
            </w:r>
          </w:p>
        </w:tc>
        <w:tc>
          <w:tcPr>
            <w:tcW w:w="3119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D032D3">
              <w:rPr>
                <w:rFonts w:cstheme="minorHAnsi"/>
                <w:sz w:val="20"/>
                <w:szCs w:val="20"/>
                <w:lang w:val="pt-BR"/>
              </w:rPr>
              <w:t xml:space="preserve">Lodolitas, </w:t>
            </w:r>
            <w:proofErr w:type="spellStart"/>
            <w:r w:rsidRPr="00D032D3">
              <w:rPr>
                <w:rFonts w:cstheme="minorHAnsi"/>
                <w:sz w:val="20"/>
                <w:szCs w:val="20"/>
                <w:lang w:val="pt-BR"/>
              </w:rPr>
              <w:t>areniscas</w:t>
            </w:r>
            <w:proofErr w:type="spellEnd"/>
            <w:r w:rsidRPr="00D032D3">
              <w:rPr>
                <w:rFonts w:cstheme="minorHAnsi"/>
                <w:sz w:val="20"/>
                <w:szCs w:val="20"/>
                <w:lang w:val="pt-BR"/>
              </w:rPr>
              <w:t xml:space="preserve">, grauvacas, </w:t>
            </w:r>
            <w:proofErr w:type="spellStart"/>
            <w:r w:rsidRPr="00D032D3">
              <w:rPr>
                <w:rFonts w:cstheme="minorHAnsi"/>
                <w:sz w:val="20"/>
                <w:szCs w:val="20"/>
                <w:lang w:val="pt-BR"/>
              </w:rPr>
              <w:t>limolitas</w:t>
            </w:r>
            <w:proofErr w:type="spellEnd"/>
            <w:r w:rsidRPr="00D032D3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D032D3">
              <w:rPr>
                <w:rFonts w:cstheme="minorHAnsi"/>
                <w:sz w:val="20"/>
                <w:szCs w:val="20"/>
                <w:lang w:val="pt-BR"/>
              </w:rPr>
              <w:t>arcillolitas</w:t>
            </w:r>
            <w:proofErr w:type="spellEnd"/>
            <w:r w:rsidRPr="00D032D3">
              <w:rPr>
                <w:rFonts w:cstheme="minorHAnsi"/>
                <w:sz w:val="20"/>
                <w:szCs w:val="20"/>
                <w:lang w:val="pt-BR"/>
              </w:rPr>
              <w:t>, chert, conglomerados.</w:t>
            </w:r>
          </w:p>
          <w:p w:rsidR="002F53E9" w:rsidRPr="00D032D3" w:rsidRDefault="000E0DC6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sz w:val="20"/>
                <w:szCs w:val="20"/>
              </w:rPr>
              <w:t xml:space="preserve">Basaltos, diabasas y espilitas de color verde, con estructuras masivas y almohadilladas, e intercalaciones menores de rocas </w:t>
            </w:r>
            <w:proofErr w:type="spellStart"/>
            <w:r w:rsidRPr="00D032D3">
              <w:rPr>
                <w:sz w:val="20"/>
                <w:szCs w:val="20"/>
              </w:rPr>
              <w:t>piroclásticas</w:t>
            </w:r>
            <w:proofErr w:type="spellEnd"/>
            <w:r w:rsidRPr="00D032D3">
              <w:rPr>
                <w:sz w:val="20"/>
                <w:szCs w:val="20"/>
              </w:rPr>
              <w:t xml:space="preserve">, chert, </w:t>
            </w:r>
            <w:proofErr w:type="spellStart"/>
            <w:r w:rsidRPr="00D032D3">
              <w:rPr>
                <w:sz w:val="20"/>
                <w:szCs w:val="20"/>
              </w:rPr>
              <w:t>arcillolitas</w:t>
            </w:r>
            <w:proofErr w:type="spellEnd"/>
            <w:r w:rsidRPr="00D032D3">
              <w:rPr>
                <w:sz w:val="20"/>
                <w:szCs w:val="20"/>
              </w:rPr>
              <w:t xml:space="preserve"> y </w:t>
            </w:r>
            <w:proofErr w:type="spellStart"/>
            <w:r w:rsidRPr="00D032D3">
              <w:rPr>
                <w:sz w:val="20"/>
                <w:szCs w:val="20"/>
              </w:rPr>
              <w:t>limolitas</w:t>
            </w:r>
            <w:proofErr w:type="spellEnd"/>
            <w:r w:rsidRPr="00D032D3">
              <w:rPr>
                <w:sz w:val="20"/>
                <w:szCs w:val="20"/>
              </w:rPr>
              <w:t xml:space="preserve"> (cf. Botero, 1963; González, 1980).</w:t>
            </w:r>
          </w:p>
        </w:tc>
        <w:tc>
          <w:tcPr>
            <w:tcW w:w="453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Fósiles de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amonites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, bivalvos y gasterópodos, de edad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Hauteriviano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medio al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Albiano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inferior (Botero et al., 1974; González, 1980; Gómez-Cruz et al., 1995; Arévalo et al., 2001). Fósiles de radiolarios, </w:t>
            </w:r>
            <w:proofErr w:type="spellStart"/>
            <w:r w:rsidRPr="00D032D3">
              <w:rPr>
                <w:rFonts w:cstheme="minorHAnsi"/>
                <w:i/>
                <w:sz w:val="20"/>
                <w:szCs w:val="20"/>
              </w:rPr>
              <w:t>archaeolithotamnion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(fósil marino) y espinas de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equinoides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del Cretácico Superior (Botero, 1963; Nelson, 1957;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Randelli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, 1967; Hall et. al., 1972). 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Edades U-Pb en circón detrítico entre 2700-81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(Zapata et al., 2019) y entre 2200-95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(ANH-Universidad de Caldas, 2011).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>Edades de cristalización U-Pb en circón entre 86-</w:t>
            </w:r>
            <w:r w:rsidR="002E703C">
              <w:rPr>
                <w:rFonts w:cstheme="minorHAnsi"/>
                <w:sz w:val="20"/>
                <w:szCs w:val="20"/>
              </w:rPr>
              <w:t xml:space="preserve">80 </w:t>
            </w:r>
            <w:proofErr w:type="spellStart"/>
            <w:r w:rsidR="002E703C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="002E703C">
              <w:rPr>
                <w:rFonts w:cstheme="minorHAnsi"/>
                <w:sz w:val="20"/>
                <w:szCs w:val="20"/>
              </w:rPr>
              <w:t xml:space="preserve"> (Zapata et al., 2019), 93,4±0,</w:t>
            </w:r>
            <w:r w:rsidRPr="00D032D3">
              <w:rPr>
                <w:rFonts w:cstheme="minorHAnsi"/>
                <w:sz w:val="20"/>
                <w:szCs w:val="20"/>
              </w:rPr>
              <w:t xml:space="preserve">5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</w:t>
            </w:r>
            <w:r w:rsidR="002E703C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2E703C">
              <w:rPr>
                <w:rFonts w:cstheme="minorHAnsi"/>
                <w:sz w:val="20"/>
                <w:szCs w:val="20"/>
              </w:rPr>
              <w:t xml:space="preserve"> (Jaramillo et al., 2017), 112,9±0,8 </w:t>
            </w:r>
            <w:proofErr w:type="spellStart"/>
            <w:r w:rsidR="002E703C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="002E703C">
              <w:rPr>
                <w:rFonts w:cstheme="minorHAnsi"/>
                <w:sz w:val="20"/>
                <w:szCs w:val="20"/>
              </w:rPr>
              <w:t xml:space="preserve"> (Cochrane, 2013) y 115,7±7,</w:t>
            </w:r>
            <w:r w:rsidRPr="00D032D3">
              <w:rPr>
                <w:rFonts w:cstheme="minorHAnsi"/>
                <w:sz w:val="20"/>
                <w:szCs w:val="20"/>
              </w:rPr>
              <w:t xml:space="preserve">7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(Zapata et al., 2019).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proofErr w:type="spellStart"/>
            <w:r w:rsidRPr="00D032D3">
              <w:rPr>
                <w:rFonts w:cstheme="minorHAnsi"/>
                <w:sz w:val="20"/>
                <w:szCs w:val="20"/>
                <w:lang w:val="pt-BR"/>
              </w:rPr>
              <w:t>Edades</w:t>
            </w:r>
            <w:proofErr w:type="spellEnd"/>
            <w:r w:rsidRPr="00D032D3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D032D3">
              <w:rPr>
                <w:rFonts w:cstheme="minorHAnsi"/>
                <w:sz w:val="20"/>
                <w:szCs w:val="20"/>
                <w:vertAlign w:val="superscript"/>
                <w:lang w:val="pt-BR"/>
              </w:rPr>
              <w:t>40</w:t>
            </w:r>
            <w:r w:rsidRPr="00D032D3">
              <w:rPr>
                <w:rFonts w:cstheme="minorHAnsi"/>
                <w:sz w:val="20"/>
                <w:szCs w:val="20"/>
                <w:lang w:val="pt-BR"/>
              </w:rPr>
              <w:t>Ar-</w:t>
            </w:r>
            <w:r w:rsidRPr="00D032D3">
              <w:rPr>
                <w:rFonts w:cstheme="minorHAnsi"/>
                <w:sz w:val="20"/>
                <w:szCs w:val="20"/>
                <w:vertAlign w:val="superscript"/>
                <w:lang w:val="pt-BR"/>
              </w:rPr>
              <w:t>39</w:t>
            </w:r>
            <w:r w:rsidRPr="00D032D3">
              <w:rPr>
                <w:rFonts w:cstheme="minorHAnsi"/>
                <w:sz w:val="20"/>
                <w:szCs w:val="20"/>
                <w:lang w:val="pt-BR"/>
              </w:rPr>
              <w:t xml:space="preserve">Ar </w:t>
            </w:r>
            <w:proofErr w:type="spellStart"/>
            <w:r w:rsidRPr="00D032D3">
              <w:rPr>
                <w:rFonts w:cstheme="minorHAnsi"/>
                <w:sz w:val="20"/>
                <w:szCs w:val="20"/>
                <w:lang w:val="pt-BR"/>
              </w:rPr>
              <w:t>en</w:t>
            </w:r>
            <w:proofErr w:type="spellEnd"/>
            <w:r w:rsidRPr="00D032D3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032D3">
              <w:rPr>
                <w:rFonts w:cstheme="minorHAnsi"/>
                <w:sz w:val="20"/>
                <w:szCs w:val="20"/>
                <w:lang w:val="pt-BR"/>
              </w:rPr>
              <w:t>tobas</w:t>
            </w:r>
            <w:proofErr w:type="spellEnd"/>
            <w:r w:rsidRPr="00D032D3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032D3">
              <w:rPr>
                <w:rFonts w:cstheme="minorHAnsi"/>
                <w:sz w:val="20"/>
                <w:szCs w:val="20"/>
                <w:lang w:val="pt-BR"/>
              </w:rPr>
              <w:t>miloníticas</w:t>
            </w:r>
            <w:proofErr w:type="spellEnd"/>
            <w:r w:rsidRPr="00D032D3">
              <w:rPr>
                <w:rFonts w:cstheme="minorHAnsi"/>
                <w:sz w:val="20"/>
                <w:szCs w:val="20"/>
                <w:lang w:val="pt-BR"/>
              </w:rPr>
              <w:t xml:space="preserve"> entre 90-72 </w:t>
            </w:r>
            <w:proofErr w:type="spellStart"/>
            <w:r w:rsidRPr="00D032D3">
              <w:rPr>
                <w:rFonts w:cstheme="minorHAnsi"/>
                <w:sz w:val="20"/>
                <w:szCs w:val="20"/>
                <w:lang w:val="pt-BR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Vinasco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Cordani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>, 2012)</w:t>
            </w:r>
            <w:r w:rsidR="002E703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Abanico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turbidítico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proximal (cf. González, 1980; Gómez-Cruz et al., 1995).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Deformación dinámica bajo un estilo estructural de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transpresión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dextral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, en régimen dúctil con frágil sobreimpuesto, y amplias áreas de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milonitización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NNE (cf. Botero, 1963</w:t>
            </w:r>
            <w:r w:rsidR="004445B9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="004445B9">
              <w:rPr>
                <w:rFonts w:cstheme="minorHAnsi"/>
                <w:sz w:val="20"/>
                <w:szCs w:val="20"/>
              </w:rPr>
              <w:t>McCourt</w:t>
            </w:r>
            <w:proofErr w:type="spellEnd"/>
            <w:r w:rsidR="004445B9">
              <w:rPr>
                <w:rFonts w:cstheme="minorHAnsi"/>
                <w:sz w:val="20"/>
                <w:szCs w:val="20"/>
              </w:rPr>
              <w:t xml:space="preserve">, 1984; </w:t>
            </w:r>
            <w:proofErr w:type="spellStart"/>
            <w:r w:rsidR="004445B9">
              <w:rPr>
                <w:rFonts w:cstheme="minorHAnsi"/>
                <w:sz w:val="20"/>
                <w:szCs w:val="20"/>
              </w:rPr>
              <w:t>Kramer</w:t>
            </w:r>
            <w:proofErr w:type="spellEnd"/>
            <w:r w:rsidR="004445B9">
              <w:rPr>
                <w:rFonts w:cstheme="minorHAnsi"/>
                <w:sz w:val="20"/>
                <w:szCs w:val="20"/>
              </w:rPr>
              <w:t>, 1993</w:t>
            </w:r>
            <w:r w:rsidRPr="00D032D3">
              <w:rPr>
                <w:rFonts w:cstheme="minorHAnsi"/>
                <w:sz w:val="20"/>
                <w:szCs w:val="20"/>
              </w:rPr>
              <w:t xml:space="preserve">, Gómez-Cruz et al., 1995; Cuéllar-Cárdenas et al., 2003;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Nivia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et al., 2006; Moreno-Sánchez et al., 2016).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>Metamorfismo dinámico en facies esquistos verdes (con temperatura entre 300-500°C) (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Vinasco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>, 2001; Cuéllar-Cárdenas et al., 2003; Moreno-Sánchez et al., 2016).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Metamorfismo regional en facies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ceolita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prehnita-pumpe</w:t>
            </w:r>
            <w:r w:rsidR="004445B9">
              <w:rPr>
                <w:rFonts w:cstheme="minorHAnsi"/>
                <w:sz w:val="20"/>
                <w:szCs w:val="20"/>
              </w:rPr>
              <w:t>lita</w:t>
            </w:r>
            <w:proofErr w:type="spellEnd"/>
            <w:r w:rsidR="004445B9">
              <w:rPr>
                <w:rFonts w:cstheme="minorHAnsi"/>
                <w:sz w:val="20"/>
                <w:szCs w:val="20"/>
              </w:rPr>
              <w:t xml:space="preserve"> y esquistos verdes, (</w:t>
            </w:r>
            <w:r w:rsidRPr="00D032D3">
              <w:rPr>
                <w:rFonts w:cstheme="minorHAnsi"/>
                <w:sz w:val="20"/>
                <w:szCs w:val="20"/>
              </w:rPr>
              <w:t>González, 2001).</w:t>
            </w:r>
          </w:p>
        </w:tc>
      </w:tr>
      <w:tr w:rsidR="00B91CC6" w:rsidRPr="00D032D3" w:rsidTr="002E703C">
        <w:trPr>
          <w:trHeight w:val="1285"/>
        </w:trPr>
        <w:tc>
          <w:tcPr>
            <w:tcW w:w="1129" w:type="dxa"/>
          </w:tcPr>
          <w:p w:rsidR="00B91CC6" w:rsidRPr="00D032D3" w:rsidRDefault="00B91CC6" w:rsidP="002E03FF">
            <w:pPr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>Diorita de Heliconia</w:t>
            </w:r>
          </w:p>
        </w:tc>
        <w:tc>
          <w:tcPr>
            <w:tcW w:w="3119" w:type="dxa"/>
          </w:tcPr>
          <w:p w:rsidR="00B91CC6" w:rsidRPr="00D032D3" w:rsidRDefault="00B91CC6" w:rsidP="00B91CC6">
            <w:pPr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="Arial"/>
                <w:sz w:val="20"/>
                <w:szCs w:val="20"/>
              </w:rPr>
              <w:t xml:space="preserve">Cuerpos de diorita y </w:t>
            </w:r>
            <w:proofErr w:type="spellStart"/>
            <w:r w:rsidRPr="00D032D3">
              <w:rPr>
                <w:rFonts w:cs="Arial"/>
                <w:sz w:val="20"/>
                <w:szCs w:val="20"/>
              </w:rPr>
              <w:t>cuarzodiorita</w:t>
            </w:r>
            <w:proofErr w:type="spellEnd"/>
            <w:r w:rsidRPr="00D032D3">
              <w:rPr>
                <w:rFonts w:cs="Arial"/>
                <w:sz w:val="20"/>
                <w:szCs w:val="20"/>
              </w:rPr>
              <w:t xml:space="preserve">, con facies de borde </w:t>
            </w:r>
            <w:proofErr w:type="spellStart"/>
            <w:r w:rsidRPr="00D032D3">
              <w:rPr>
                <w:rFonts w:cs="Arial"/>
                <w:sz w:val="20"/>
                <w:szCs w:val="20"/>
              </w:rPr>
              <w:t>máfica</w:t>
            </w:r>
            <w:proofErr w:type="spellEnd"/>
            <w:r w:rsidRPr="00D032D3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D032D3">
              <w:rPr>
                <w:rFonts w:cs="Arial"/>
                <w:sz w:val="20"/>
                <w:szCs w:val="20"/>
              </w:rPr>
              <w:t>Grosse</w:t>
            </w:r>
            <w:proofErr w:type="spellEnd"/>
            <w:r w:rsidRPr="00D032D3">
              <w:rPr>
                <w:rFonts w:cs="Arial"/>
                <w:sz w:val="20"/>
                <w:szCs w:val="20"/>
              </w:rPr>
              <w:t>, 1926; Álvarez y González, 1978; Mejía, 1984; González, 2001).</w:t>
            </w:r>
          </w:p>
        </w:tc>
        <w:tc>
          <w:tcPr>
            <w:tcW w:w="4536" w:type="dxa"/>
          </w:tcPr>
          <w:p w:rsidR="00B91CC6" w:rsidRPr="00D032D3" w:rsidRDefault="00B91CC6" w:rsidP="00B91CC6">
            <w:pPr>
              <w:jc w:val="both"/>
              <w:rPr>
                <w:rFonts w:cs="Arial"/>
                <w:sz w:val="20"/>
                <w:szCs w:val="20"/>
              </w:rPr>
            </w:pPr>
            <w:r w:rsidRPr="00D032D3">
              <w:rPr>
                <w:rFonts w:cs="Arial"/>
                <w:sz w:val="20"/>
                <w:szCs w:val="20"/>
              </w:rPr>
              <w:t>Edad de cris</w:t>
            </w:r>
            <w:r w:rsidR="002E703C">
              <w:rPr>
                <w:rFonts w:cs="Arial"/>
                <w:sz w:val="20"/>
                <w:szCs w:val="20"/>
              </w:rPr>
              <w:t>talización U-Pb en circón de 70,</w:t>
            </w:r>
            <w:r w:rsidRPr="00D032D3">
              <w:rPr>
                <w:rFonts w:cs="Arial"/>
                <w:sz w:val="20"/>
                <w:szCs w:val="20"/>
              </w:rPr>
              <w:t>7±0</w:t>
            </w:r>
            <w:r w:rsidR="002E703C">
              <w:rPr>
                <w:rFonts w:cs="Arial"/>
                <w:sz w:val="20"/>
                <w:szCs w:val="20"/>
              </w:rPr>
              <w:t>,</w:t>
            </w:r>
            <w:r w:rsidRPr="00D032D3">
              <w:rPr>
                <w:rFonts w:cs="Arial"/>
                <w:sz w:val="20"/>
                <w:szCs w:val="20"/>
              </w:rPr>
              <w:t xml:space="preserve">3 </w:t>
            </w:r>
            <w:proofErr w:type="spellStart"/>
            <w:r w:rsidRPr="00D032D3">
              <w:rPr>
                <w:rFonts w:cs="Arial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="Arial"/>
                <w:sz w:val="20"/>
                <w:szCs w:val="20"/>
              </w:rPr>
              <w:t xml:space="preserve"> (Jaramillo et al., 2017). </w:t>
            </w:r>
          </w:p>
          <w:p w:rsidR="00B91CC6" w:rsidRPr="00D032D3" w:rsidRDefault="00B91CC6" w:rsidP="002E03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1CC6" w:rsidRPr="00D032D3" w:rsidRDefault="00B91CC6" w:rsidP="002E03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B91CC6" w:rsidRPr="00D032D3" w:rsidRDefault="00B91CC6" w:rsidP="00B91CC6">
            <w:pPr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>Presenta</w:t>
            </w:r>
            <w:r w:rsidRPr="00D032D3">
              <w:rPr>
                <w:rFonts w:cs="Arial"/>
                <w:sz w:val="20"/>
                <w:szCs w:val="20"/>
              </w:rPr>
              <w:t xml:space="preserve"> efectos </w:t>
            </w:r>
            <w:proofErr w:type="spellStart"/>
            <w:r w:rsidRPr="00D032D3">
              <w:rPr>
                <w:rFonts w:cs="Arial"/>
                <w:sz w:val="20"/>
                <w:szCs w:val="20"/>
              </w:rPr>
              <w:t>cataclásticos</w:t>
            </w:r>
            <w:proofErr w:type="spellEnd"/>
            <w:r w:rsidRPr="00D032D3">
              <w:rPr>
                <w:rFonts w:cs="Arial"/>
                <w:sz w:val="20"/>
                <w:szCs w:val="20"/>
              </w:rPr>
              <w:t xml:space="preserve"> (Álvarez y González, 1978; Mejía, 1984; González, 2001).</w:t>
            </w:r>
          </w:p>
        </w:tc>
      </w:tr>
      <w:tr w:rsidR="002F53E9" w:rsidRPr="00D032D3" w:rsidTr="002E703C">
        <w:trPr>
          <w:trHeight w:val="1285"/>
        </w:trPr>
        <w:tc>
          <w:tcPr>
            <w:tcW w:w="1129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>Formación Barroso</w:t>
            </w:r>
          </w:p>
        </w:tc>
        <w:tc>
          <w:tcPr>
            <w:tcW w:w="3119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Basaltos y andesitas, con menor proporción de aglomerados y rocas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piroclásticas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e intercalaciones de caliza y chert; y al tope por una sucesión de chert, lodolitas, areniscas y conglomerados, asociados con tobas y aglomerados (Álvarez y González, 1978; Correa et al., 2018)</w:t>
            </w:r>
          </w:p>
        </w:tc>
        <w:tc>
          <w:tcPr>
            <w:tcW w:w="453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Fósiles de amonitas del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Albiano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medio (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Etayo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-Serna et al., 1980) y del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Campaniano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superior (Correa et al., 2018). Foraminíferos del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Santoniano-Maastrichtiano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Etayo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>-Serna et al., 1980).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Edades de cristalización U-Pb en circón (rocas volcánicas y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piroclásticas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) entre 95-78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(Correa et al., 2018).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Edad meseta 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40</w:t>
            </w:r>
            <w:r w:rsidRPr="00D032D3">
              <w:rPr>
                <w:rFonts w:cstheme="minorHAnsi"/>
                <w:sz w:val="20"/>
                <w:szCs w:val="20"/>
              </w:rPr>
              <w:t>Ar-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39</w:t>
            </w:r>
            <w:r w:rsidRPr="00D032D3">
              <w:rPr>
                <w:rFonts w:cstheme="minorHAnsi"/>
                <w:sz w:val="20"/>
                <w:szCs w:val="20"/>
              </w:rPr>
              <w:t>A</w:t>
            </w:r>
            <w:r w:rsidR="002E703C">
              <w:rPr>
                <w:rFonts w:cstheme="minorHAnsi"/>
                <w:sz w:val="20"/>
                <w:szCs w:val="20"/>
              </w:rPr>
              <w:t>r en roca total (diabasa) de 84,</w:t>
            </w:r>
            <w:r w:rsidRPr="00D032D3">
              <w:rPr>
                <w:rFonts w:cstheme="minorHAnsi"/>
                <w:sz w:val="20"/>
                <w:szCs w:val="20"/>
              </w:rPr>
              <w:t>2±1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>, interpretada como edad de cristalización (González, 2010).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Edad 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40</w:t>
            </w:r>
            <w:r w:rsidRPr="00D032D3">
              <w:rPr>
                <w:rFonts w:cstheme="minorHAnsi"/>
                <w:sz w:val="20"/>
                <w:szCs w:val="20"/>
              </w:rPr>
              <w:t>Ar-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39</w:t>
            </w:r>
            <w:r w:rsidRPr="00D032D3">
              <w:rPr>
                <w:rFonts w:cstheme="minorHAnsi"/>
                <w:sz w:val="20"/>
                <w:szCs w:val="20"/>
              </w:rPr>
              <w:t xml:space="preserve">Ar en roca </w:t>
            </w:r>
            <w:r w:rsidR="002E703C">
              <w:rPr>
                <w:rFonts w:cstheme="minorHAnsi"/>
                <w:sz w:val="20"/>
                <w:szCs w:val="20"/>
              </w:rPr>
              <w:t>total (basalto porfídico) de 63,6±0,</w:t>
            </w:r>
            <w:r w:rsidRPr="00D032D3"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>, producto de reseteo isotópico (Correa et al., 2018).</w:t>
            </w:r>
          </w:p>
          <w:p w:rsidR="002F53E9" w:rsidRPr="00D032D3" w:rsidRDefault="00FD7A0B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lastRenderedPageBreak/>
              <w:t>E</w:t>
            </w:r>
            <w:r w:rsidR="002F53E9" w:rsidRPr="00D032D3">
              <w:rPr>
                <w:rFonts w:cstheme="minorHAnsi"/>
                <w:sz w:val="20"/>
                <w:szCs w:val="20"/>
              </w:rPr>
              <w:t xml:space="preserve">dad K-Ar en roca total (diabasa) de 105±10 </w:t>
            </w:r>
            <w:proofErr w:type="spellStart"/>
            <w:r w:rsidR="002F53E9"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="002F53E9" w:rsidRPr="00D032D3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2F53E9" w:rsidRPr="00D032D3">
              <w:rPr>
                <w:rFonts w:cstheme="minorHAnsi"/>
                <w:sz w:val="20"/>
                <w:szCs w:val="20"/>
              </w:rPr>
              <w:t>Toussaint</w:t>
            </w:r>
            <w:proofErr w:type="spellEnd"/>
            <w:r w:rsidR="002F53E9" w:rsidRPr="00D032D3">
              <w:rPr>
                <w:rFonts w:cstheme="minorHAnsi"/>
                <w:sz w:val="20"/>
                <w:szCs w:val="20"/>
              </w:rPr>
              <w:t xml:space="preserve"> y Restrepo, 1981)</w:t>
            </w:r>
            <w:r w:rsidRPr="00D032D3">
              <w:rPr>
                <w:rFonts w:cstheme="minorHAnsi"/>
                <w:sz w:val="20"/>
                <w:szCs w:val="20"/>
              </w:rPr>
              <w:t>.</w:t>
            </w:r>
          </w:p>
          <w:p w:rsidR="00FD7A0B" w:rsidRPr="00D032D3" w:rsidRDefault="00FD7A0B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sz w:val="20"/>
                <w:szCs w:val="20"/>
              </w:rPr>
              <w:t>Rocas foliadas, edad U-Pb en circón de 7</w:t>
            </w:r>
            <w:r w:rsidR="002E703C">
              <w:rPr>
                <w:sz w:val="20"/>
                <w:szCs w:val="20"/>
              </w:rPr>
              <w:t>5,3±3,</w:t>
            </w:r>
            <w:r w:rsidR="004445B9">
              <w:rPr>
                <w:sz w:val="20"/>
                <w:szCs w:val="20"/>
              </w:rPr>
              <w:t xml:space="preserve">8 </w:t>
            </w:r>
            <w:proofErr w:type="spellStart"/>
            <w:r w:rsidR="004445B9">
              <w:rPr>
                <w:sz w:val="20"/>
                <w:szCs w:val="20"/>
              </w:rPr>
              <w:t>Ma</w:t>
            </w:r>
            <w:proofErr w:type="spellEnd"/>
            <w:r w:rsidR="004445B9">
              <w:rPr>
                <w:sz w:val="20"/>
                <w:szCs w:val="20"/>
              </w:rPr>
              <w:t xml:space="preserve"> (Correa te </w:t>
            </w:r>
            <w:proofErr w:type="spellStart"/>
            <w:r w:rsidR="004445B9">
              <w:rPr>
                <w:sz w:val="20"/>
                <w:szCs w:val="20"/>
              </w:rPr>
              <w:t>al</w:t>
            </w:r>
            <w:proofErr w:type="spellEnd"/>
            <w:r w:rsidR="004445B9">
              <w:rPr>
                <w:sz w:val="20"/>
                <w:szCs w:val="20"/>
              </w:rPr>
              <w:t>., 2018</w:t>
            </w:r>
            <w:r w:rsidRPr="00D032D3">
              <w:rPr>
                <w:sz w:val="20"/>
                <w:szCs w:val="20"/>
              </w:rPr>
              <w:t>)</w:t>
            </w:r>
            <w:r w:rsidR="002E703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lastRenderedPageBreak/>
              <w:t>Ambiente marino de plataforma a mar abierto, acompañado de vulcanismo submarino (Correa et al., 2018)</w:t>
            </w:r>
            <w:r w:rsidR="002E703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Metamorfismo dinámico atribuido a la actividad de las fallas Sabanalarga y Cauca-Almaguer, que genera estructuras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planares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en rocas volcánicas (foliación) (cf. Álvarez y González, 1978; Mejía, 1984;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Guiral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>-Vega et al.,</w:t>
            </w:r>
            <w:r w:rsidR="004445B9">
              <w:rPr>
                <w:rFonts w:cstheme="minorHAnsi"/>
                <w:sz w:val="20"/>
                <w:szCs w:val="20"/>
              </w:rPr>
              <w:t xml:space="preserve"> 2015; Correa et al., 2018</w:t>
            </w:r>
            <w:r w:rsidRPr="00D032D3">
              <w:rPr>
                <w:rFonts w:cstheme="minorHAnsi"/>
                <w:sz w:val="20"/>
                <w:szCs w:val="20"/>
              </w:rPr>
              <w:t>)</w:t>
            </w:r>
            <w:r w:rsidR="002E703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14DF6" w:rsidRPr="00D032D3" w:rsidTr="002E703C">
        <w:trPr>
          <w:trHeight w:val="1339"/>
        </w:trPr>
        <w:tc>
          <w:tcPr>
            <w:tcW w:w="1129" w:type="dxa"/>
          </w:tcPr>
          <w:p w:rsidR="00114DF6" w:rsidRPr="00D032D3" w:rsidRDefault="00114DF6" w:rsidP="002E03FF">
            <w:pPr>
              <w:rPr>
                <w:rFonts w:cstheme="minorHAnsi"/>
                <w:sz w:val="20"/>
                <w:szCs w:val="20"/>
                <w:lang w:val="pt-BR"/>
              </w:rPr>
            </w:pPr>
            <w:proofErr w:type="spellStart"/>
            <w:r w:rsidRPr="00D032D3">
              <w:rPr>
                <w:rFonts w:cstheme="minorHAnsi"/>
                <w:sz w:val="20"/>
                <w:szCs w:val="20"/>
                <w:lang w:val="pt-BR"/>
              </w:rPr>
              <w:lastRenderedPageBreak/>
              <w:t>Tonalita</w:t>
            </w:r>
            <w:proofErr w:type="spellEnd"/>
            <w:r w:rsidRPr="00D032D3">
              <w:rPr>
                <w:rFonts w:cstheme="minorHAnsi"/>
                <w:sz w:val="20"/>
                <w:szCs w:val="20"/>
                <w:lang w:val="pt-BR"/>
              </w:rPr>
              <w:t xml:space="preserve"> de </w:t>
            </w:r>
            <w:proofErr w:type="spellStart"/>
            <w:r w:rsidRPr="00D032D3">
              <w:rPr>
                <w:rFonts w:cstheme="minorHAnsi"/>
                <w:sz w:val="20"/>
                <w:szCs w:val="20"/>
                <w:lang w:val="pt-BR"/>
              </w:rPr>
              <w:t>Buriticá</w:t>
            </w:r>
            <w:proofErr w:type="spellEnd"/>
          </w:p>
        </w:tc>
        <w:tc>
          <w:tcPr>
            <w:tcW w:w="3119" w:type="dxa"/>
          </w:tcPr>
          <w:p w:rsidR="00114DF6" w:rsidRPr="00D032D3" w:rsidRDefault="00114DF6" w:rsidP="00382C7C">
            <w:pPr>
              <w:jc w:val="both"/>
              <w:rPr>
                <w:rFonts w:cs="Calibri"/>
                <w:sz w:val="20"/>
                <w:szCs w:val="20"/>
              </w:rPr>
            </w:pPr>
            <w:r w:rsidRPr="00D032D3">
              <w:rPr>
                <w:rFonts w:cs="Calibri"/>
                <w:sz w:val="20"/>
                <w:szCs w:val="20"/>
              </w:rPr>
              <w:t xml:space="preserve">Tonalitas, dioritas,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microdioritas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microgabros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 y gabros, con presencia de enclaves máficos (González y Londoño, 2002; Weber </w:t>
            </w:r>
            <w:r w:rsidRPr="004445B9">
              <w:rPr>
                <w:rFonts w:cs="Calibri"/>
                <w:iCs/>
                <w:sz w:val="20"/>
                <w:szCs w:val="20"/>
              </w:rPr>
              <w:t>et al</w:t>
            </w:r>
            <w:r w:rsidRPr="004445B9">
              <w:rPr>
                <w:rFonts w:cs="Calibri"/>
                <w:sz w:val="20"/>
                <w:szCs w:val="20"/>
              </w:rPr>
              <w:t>.,</w:t>
            </w:r>
            <w:r w:rsidRPr="00D032D3">
              <w:rPr>
                <w:rFonts w:cs="Calibri"/>
                <w:sz w:val="20"/>
                <w:szCs w:val="20"/>
              </w:rPr>
              <w:t xml:space="preserve"> 2015; Correa </w:t>
            </w:r>
            <w:r w:rsidRPr="004445B9">
              <w:rPr>
                <w:rFonts w:cs="Calibri"/>
                <w:iCs/>
                <w:sz w:val="20"/>
                <w:szCs w:val="20"/>
              </w:rPr>
              <w:t>et al.,</w:t>
            </w:r>
            <w:r w:rsidR="004445B9">
              <w:rPr>
                <w:rFonts w:cs="Calibri"/>
                <w:sz w:val="20"/>
                <w:szCs w:val="20"/>
              </w:rPr>
              <w:t xml:space="preserve"> 2018</w:t>
            </w:r>
            <w:r w:rsidRPr="00D032D3">
              <w:rPr>
                <w:rFonts w:cs="Calibri"/>
                <w:sz w:val="20"/>
                <w:szCs w:val="20"/>
              </w:rPr>
              <w:t>).</w:t>
            </w:r>
          </w:p>
        </w:tc>
        <w:tc>
          <w:tcPr>
            <w:tcW w:w="4536" w:type="dxa"/>
          </w:tcPr>
          <w:p w:rsidR="00114DF6" w:rsidRPr="00D032D3" w:rsidRDefault="00114DF6" w:rsidP="00114DF6">
            <w:pPr>
              <w:rPr>
                <w:rFonts w:cs="Calibri"/>
                <w:sz w:val="20"/>
                <w:szCs w:val="20"/>
              </w:rPr>
            </w:pPr>
            <w:r w:rsidRPr="00D032D3">
              <w:rPr>
                <w:rFonts w:cs="Calibri"/>
                <w:sz w:val="20"/>
                <w:szCs w:val="20"/>
              </w:rPr>
              <w:t>Edades de crist</w:t>
            </w:r>
            <w:r w:rsidR="002E703C">
              <w:rPr>
                <w:rFonts w:cs="Calibri"/>
                <w:sz w:val="20"/>
                <w:szCs w:val="20"/>
              </w:rPr>
              <w:t>alización U-Pb en circón de 101,8±0,</w:t>
            </w:r>
            <w:r w:rsidRPr="00D032D3">
              <w:rPr>
                <w:rFonts w:cs="Calibri"/>
                <w:sz w:val="20"/>
                <w:szCs w:val="20"/>
              </w:rPr>
              <w:t xml:space="preserve">2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 (Weber </w:t>
            </w:r>
            <w:r w:rsidRPr="00D032D3">
              <w:rPr>
                <w:rFonts w:cs="Calibri"/>
                <w:i/>
                <w:iCs/>
                <w:sz w:val="20"/>
                <w:szCs w:val="20"/>
              </w:rPr>
              <w:t>et al.,</w:t>
            </w:r>
            <w:r w:rsidR="002E703C">
              <w:rPr>
                <w:rFonts w:cs="Calibri"/>
                <w:sz w:val="20"/>
                <w:szCs w:val="20"/>
              </w:rPr>
              <w:t xml:space="preserve"> 2015) y 92,3±1,</w:t>
            </w:r>
            <w:r w:rsidRPr="00D032D3">
              <w:rPr>
                <w:rFonts w:cs="Calibri"/>
                <w:sz w:val="20"/>
                <w:szCs w:val="20"/>
              </w:rPr>
              <w:t xml:space="preserve">8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 (Correa </w:t>
            </w:r>
            <w:r w:rsidRPr="004445B9">
              <w:rPr>
                <w:rFonts w:cs="Calibri"/>
                <w:iCs/>
                <w:sz w:val="20"/>
                <w:szCs w:val="20"/>
              </w:rPr>
              <w:t>et al.,</w:t>
            </w:r>
            <w:r w:rsidR="004445B9">
              <w:rPr>
                <w:rFonts w:cs="Calibri"/>
                <w:sz w:val="20"/>
                <w:szCs w:val="20"/>
              </w:rPr>
              <w:t xml:space="preserve"> 2018</w:t>
            </w:r>
            <w:r w:rsidRPr="00D032D3">
              <w:rPr>
                <w:rFonts w:cs="Calibri"/>
                <w:sz w:val="20"/>
                <w:szCs w:val="20"/>
              </w:rPr>
              <w:t xml:space="preserve">). Edades mesetas Ar-Ar en anfíbol entre 106 y 95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>, interpretadas como edades de enfriamiento del cuerpo intrusivo (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Vinasco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 y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Cordani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>, 2012).</w:t>
            </w:r>
          </w:p>
        </w:tc>
        <w:tc>
          <w:tcPr>
            <w:tcW w:w="2126" w:type="dxa"/>
          </w:tcPr>
          <w:p w:rsidR="00114DF6" w:rsidRPr="00D032D3" w:rsidRDefault="00114DF6" w:rsidP="002E03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114DF6" w:rsidRPr="00D032D3" w:rsidRDefault="00114DF6" w:rsidP="00347EBD">
            <w:pPr>
              <w:rPr>
                <w:rFonts w:cs="Calibri"/>
                <w:sz w:val="20"/>
                <w:szCs w:val="20"/>
              </w:rPr>
            </w:pPr>
          </w:p>
        </w:tc>
      </w:tr>
      <w:tr w:rsidR="00FD7A0B" w:rsidRPr="00D032D3" w:rsidTr="002E703C">
        <w:trPr>
          <w:trHeight w:val="1339"/>
        </w:trPr>
        <w:tc>
          <w:tcPr>
            <w:tcW w:w="1129" w:type="dxa"/>
          </w:tcPr>
          <w:p w:rsidR="00FD7A0B" w:rsidRPr="00624C3C" w:rsidRDefault="00FD7A0B" w:rsidP="002E03FF">
            <w:pPr>
              <w:rPr>
                <w:rFonts w:cstheme="minorHAnsi"/>
                <w:sz w:val="20"/>
                <w:szCs w:val="20"/>
                <w:lang w:val="pt-BR"/>
              </w:rPr>
            </w:pPr>
            <w:proofErr w:type="spellStart"/>
            <w:r w:rsidRPr="00624C3C">
              <w:rPr>
                <w:rFonts w:cstheme="minorHAnsi"/>
                <w:sz w:val="20"/>
                <w:szCs w:val="20"/>
                <w:lang w:val="pt-BR"/>
              </w:rPr>
              <w:t>Tonalita</w:t>
            </w:r>
            <w:proofErr w:type="spellEnd"/>
            <w:r w:rsidRPr="00624C3C">
              <w:rPr>
                <w:rFonts w:cstheme="minorHAnsi"/>
                <w:sz w:val="20"/>
                <w:szCs w:val="20"/>
                <w:lang w:val="pt-BR"/>
              </w:rPr>
              <w:t xml:space="preserve"> de Santa Fe de </w:t>
            </w:r>
            <w:proofErr w:type="spellStart"/>
            <w:r w:rsidRPr="00624C3C">
              <w:rPr>
                <w:rFonts w:cstheme="minorHAnsi"/>
                <w:sz w:val="20"/>
                <w:szCs w:val="20"/>
                <w:lang w:val="pt-BR"/>
              </w:rPr>
              <w:t>Antioquia</w:t>
            </w:r>
            <w:proofErr w:type="spellEnd"/>
          </w:p>
        </w:tc>
        <w:tc>
          <w:tcPr>
            <w:tcW w:w="3119" w:type="dxa"/>
          </w:tcPr>
          <w:p w:rsidR="00FD7A0B" w:rsidRPr="00D032D3" w:rsidRDefault="00FD7A0B" w:rsidP="004445B9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="Calibri"/>
                <w:sz w:val="20"/>
                <w:szCs w:val="20"/>
              </w:rPr>
              <w:t xml:space="preserve">Tonalitas con variaciones a dioritas y gabros hacia los bordes, caracterizados por múltiples enclaves, brechas de intrusión y estructuras de foliación magmática y tectónica, con sectores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milonitizados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 (Correa et al., 2018)</w:t>
            </w:r>
            <w:r w:rsidR="002E703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47EBD" w:rsidRPr="00D032D3" w:rsidRDefault="002E703C" w:rsidP="002E03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Edades U-Pb en circón de 79,03±0,8 </w:t>
            </w:r>
            <w:proofErr w:type="spellStart"/>
            <w:r>
              <w:rPr>
                <w:rFonts w:cs="Calibri"/>
                <w:sz w:val="20"/>
                <w:szCs w:val="20"/>
              </w:rPr>
              <w:t>Ma</w:t>
            </w:r>
            <w:proofErr w:type="spellEnd"/>
            <w:r>
              <w:rPr>
                <w:rFonts w:cs="Calibri"/>
                <w:sz w:val="20"/>
                <w:szCs w:val="20"/>
              </w:rPr>
              <w:t>, 85,</w:t>
            </w:r>
            <w:r w:rsidR="00347EBD" w:rsidRPr="00D032D3">
              <w:rPr>
                <w:rFonts w:cs="Calibri"/>
                <w:sz w:val="20"/>
                <w:szCs w:val="20"/>
              </w:rPr>
              <w:t>5±2</w:t>
            </w:r>
            <w:r>
              <w:rPr>
                <w:rFonts w:cs="Calibri"/>
                <w:sz w:val="20"/>
                <w:szCs w:val="20"/>
              </w:rPr>
              <w:t>,</w:t>
            </w:r>
            <w:r w:rsidR="00347EBD" w:rsidRPr="00D032D3">
              <w:rPr>
                <w:rFonts w:cs="Calibri"/>
                <w:sz w:val="20"/>
                <w:szCs w:val="20"/>
              </w:rPr>
              <w:t xml:space="preserve">1 </w:t>
            </w:r>
            <w:proofErr w:type="spellStart"/>
            <w:r w:rsidR="00347EBD" w:rsidRPr="00D032D3">
              <w:rPr>
                <w:rFonts w:cs="Calibri"/>
                <w:sz w:val="20"/>
                <w:szCs w:val="20"/>
              </w:rPr>
              <w:t>Ma</w:t>
            </w:r>
            <w:proofErr w:type="spellEnd"/>
            <w:r w:rsidR="00347EBD" w:rsidRPr="00D032D3">
              <w:rPr>
                <w:rFonts w:cs="Calibri"/>
                <w:sz w:val="20"/>
                <w:szCs w:val="20"/>
              </w:rPr>
              <w:t xml:space="preserve"> y 86</w:t>
            </w:r>
            <w:r>
              <w:rPr>
                <w:rFonts w:cs="Calibri"/>
                <w:sz w:val="20"/>
                <w:szCs w:val="20"/>
              </w:rPr>
              <w:t>,</w:t>
            </w:r>
            <w:r w:rsidR="00347EBD" w:rsidRPr="00D032D3">
              <w:rPr>
                <w:rFonts w:cs="Calibri"/>
                <w:sz w:val="20"/>
                <w:szCs w:val="20"/>
              </w:rPr>
              <w:t>3±1</w:t>
            </w:r>
            <w:r>
              <w:rPr>
                <w:rFonts w:cs="Calibri"/>
                <w:sz w:val="20"/>
                <w:szCs w:val="20"/>
              </w:rPr>
              <w:t>,</w:t>
            </w:r>
            <w:r w:rsidR="00347EBD" w:rsidRPr="00D032D3">
              <w:rPr>
                <w:rFonts w:cs="Calibri"/>
                <w:sz w:val="20"/>
                <w:szCs w:val="20"/>
              </w:rPr>
              <w:t xml:space="preserve">5 </w:t>
            </w:r>
            <w:proofErr w:type="spellStart"/>
            <w:r w:rsidR="00347EBD" w:rsidRPr="00D032D3">
              <w:rPr>
                <w:rFonts w:cs="Calibri"/>
                <w:sz w:val="20"/>
                <w:szCs w:val="20"/>
              </w:rPr>
              <w:t>Ma</w:t>
            </w:r>
            <w:proofErr w:type="spellEnd"/>
            <w:r w:rsidR="00347EBD" w:rsidRPr="00D032D3">
              <w:rPr>
                <w:rFonts w:cs="Calibri"/>
                <w:sz w:val="20"/>
                <w:szCs w:val="20"/>
              </w:rPr>
              <w:t>, interpretadas como edades de cristalización del cuerpo, y e</w:t>
            </w:r>
            <w:r w:rsidR="00347EBD" w:rsidRPr="00D032D3">
              <w:rPr>
                <w:sz w:val="20"/>
                <w:szCs w:val="20"/>
              </w:rPr>
              <w:t xml:space="preserve">dad U-Pb en circón de 69.3±1.9 </w:t>
            </w:r>
            <w:proofErr w:type="spellStart"/>
            <w:r w:rsidR="00347EBD" w:rsidRPr="00D032D3">
              <w:rPr>
                <w:sz w:val="20"/>
                <w:szCs w:val="20"/>
              </w:rPr>
              <w:t>Ma</w:t>
            </w:r>
            <w:proofErr w:type="spellEnd"/>
            <w:r w:rsidR="00347EBD" w:rsidRPr="00D032D3">
              <w:rPr>
                <w:sz w:val="20"/>
                <w:szCs w:val="20"/>
              </w:rPr>
              <w:t xml:space="preserve"> en milonita</w:t>
            </w:r>
            <w:r w:rsidR="00347EBD" w:rsidRPr="00D032D3">
              <w:rPr>
                <w:rFonts w:cs="Calibri"/>
                <w:sz w:val="20"/>
                <w:szCs w:val="20"/>
              </w:rPr>
              <w:t xml:space="preserve"> (Correa </w:t>
            </w:r>
            <w:r w:rsidR="00347EBD" w:rsidRPr="004445B9">
              <w:rPr>
                <w:rFonts w:cs="Calibri"/>
                <w:iCs/>
                <w:sz w:val="20"/>
                <w:szCs w:val="20"/>
              </w:rPr>
              <w:t>et al.,</w:t>
            </w:r>
            <w:r w:rsidR="00347EBD" w:rsidRPr="00D032D3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347EBD" w:rsidRPr="00D032D3">
              <w:rPr>
                <w:rFonts w:cs="Calibri"/>
                <w:sz w:val="20"/>
                <w:szCs w:val="20"/>
              </w:rPr>
              <w:t>2018).</w:t>
            </w:r>
          </w:p>
          <w:p w:rsidR="00347EBD" w:rsidRPr="00D032D3" w:rsidRDefault="00347EBD" w:rsidP="002E703C">
            <w:pPr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="Calibri"/>
                <w:sz w:val="20"/>
                <w:szCs w:val="20"/>
              </w:rPr>
              <w:t>Edades Ar-Ar en hornblenda de 123</w:t>
            </w:r>
            <w:r w:rsidR="002E703C">
              <w:rPr>
                <w:rFonts w:cs="Calibri"/>
                <w:sz w:val="20"/>
                <w:szCs w:val="20"/>
              </w:rPr>
              <w:t>,</w:t>
            </w:r>
            <w:r w:rsidRPr="00D032D3">
              <w:rPr>
                <w:rFonts w:cs="Calibri"/>
                <w:sz w:val="20"/>
                <w:szCs w:val="20"/>
              </w:rPr>
              <w:t>8±3</w:t>
            </w:r>
            <w:r w:rsidR="002E703C">
              <w:rPr>
                <w:rFonts w:cs="Calibri"/>
                <w:sz w:val="20"/>
                <w:szCs w:val="20"/>
              </w:rPr>
              <w:t>,</w:t>
            </w:r>
            <w:r w:rsidRPr="00D032D3">
              <w:rPr>
                <w:rFonts w:cs="Calibri"/>
                <w:sz w:val="20"/>
                <w:szCs w:val="20"/>
              </w:rPr>
              <w:t xml:space="preserve">9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 (Rodríguez </w:t>
            </w:r>
            <w:r w:rsidRPr="004445B9">
              <w:rPr>
                <w:rFonts w:cs="Calibri"/>
                <w:iCs/>
                <w:sz w:val="20"/>
                <w:szCs w:val="20"/>
              </w:rPr>
              <w:t>et al.,</w:t>
            </w:r>
            <w:r w:rsidRPr="00D032D3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D032D3">
              <w:rPr>
                <w:rFonts w:cs="Calibri"/>
                <w:sz w:val="20"/>
                <w:szCs w:val="20"/>
              </w:rPr>
              <w:t>2012</w:t>
            </w:r>
            <w:r w:rsidR="004445B9">
              <w:rPr>
                <w:rFonts w:cs="Calibri"/>
                <w:sz w:val="20"/>
                <w:szCs w:val="20"/>
              </w:rPr>
              <w:t>a</w:t>
            </w:r>
            <w:r w:rsidRPr="00D032D3">
              <w:rPr>
                <w:rFonts w:cs="Calibri"/>
                <w:sz w:val="20"/>
                <w:szCs w:val="20"/>
              </w:rPr>
              <w:t xml:space="preserve">), 127±14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Vinasco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, 2001) afectadas por exceso de argón (Rodríguez </w:t>
            </w:r>
            <w:r w:rsidRPr="00D032D3">
              <w:rPr>
                <w:rFonts w:cs="Calibri"/>
                <w:i/>
                <w:iCs/>
                <w:sz w:val="20"/>
                <w:szCs w:val="20"/>
              </w:rPr>
              <w:t xml:space="preserve">et al., </w:t>
            </w:r>
            <w:r w:rsidR="004445B9">
              <w:rPr>
                <w:rFonts w:cs="Calibri"/>
                <w:sz w:val="20"/>
                <w:szCs w:val="20"/>
              </w:rPr>
              <w:t>2012a</w:t>
            </w:r>
            <w:r w:rsidRPr="00D032D3">
              <w:rPr>
                <w:rFonts w:cs="Calibri"/>
                <w:sz w:val="20"/>
                <w:szCs w:val="20"/>
              </w:rPr>
              <w:t xml:space="preserve">;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Vinasco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>, 2001), y 89</w:t>
            </w:r>
            <w:r w:rsidR="002E703C">
              <w:rPr>
                <w:rFonts w:cs="Calibri"/>
                <w:sz w:val="20"/>
                <w:szCs w:val="20"/>
              </w:rPr>
              <w:t>,</w:t>
            </w:r>
            <w:r w:rsidRPr="00D032D3">
              <w:rPr>
                <w:rFonts w:cs="Calibri"/>
                <w:sz w:val="20"/>
                <w:szCs w:val="20"/>
              </w:rPr>
              <w:t xml:space="preserve">9±06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Vinasco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 y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Cordani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>, 2012), interpretada como enfriamiento del cuerpo intrusivo (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Vinasco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 y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Cordani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, 2012). </w:t>
            </w:r>
          </w:p>
        </w:tc>
        <w:tc>
          <w:tcPr>
            <w:tcW w:w="2126" w:type="dxa"/>
          </w:tcPr>
          <w:p w:rsidR="00FD7A0B" w:rsidRPr="00D032D3" w:rsidRDefault="00FD7A0B" w:rsidP="002E03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A0B" w:rsidRPr="00D032D3" w:rsidRDefault="00347EBD" w:rsidP="004445B9">
            <w:pPr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="Calibri"/>
                <w:sz w:val="20"/>
                <w:szCs w:val="20"/>
              </w:rPr>
              <w:t xml:space="preserve">Su borde occidental presenta contactos de tipo intrusivo y fallado con la Formación Barroso, siendo afectada por la Falla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Tonusco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 que desarrolla milonitas al sur del cuerpo cartografiado; y en su borde oriental es, en general, afectada por la Falla Sabanalarga al norte del cuerpo y por la Falla del Cauca en su sector centro-sur, desarrollando zonas </w:t>
            </w:r>
            <w:proofErr w:type="spellStart"/>
            <w:r w:rsidRPr="00D032D3">
              <w:rPr>
                <w:rFonts w:cs="Calibri"/>
                <w:sz w:val="20"/>
                <w:szCs w:val="20"/>
              </w:rPr>
              <w:t>miloníticas</w:t>
            </w:r>
            <w:proofErr w:type="spellEnd"/>
            <w:r w:rsidRPr="00D032D3">
              <w:rPr>
                <w:rFonts w:cs="Calibri"/>
                <w:sz w:val="20"/>
                <w:szCs w:val="20"/>
              </w:rPr>
              <w:t xml:space="preserve"> (Correa </w:t>
            </w:r>
            <w:r w:rsidRPr="00D032D3">
              <w:rPr>
                <w:rFonts w:cs="Calibri"/>
                <w:i/>
                <w:iCs/>
                <w:sz w:val="20"/>
                <w:szCs w:val="20"/>
              </w:rPr>
              <w:t xml:space="preserve">et al., </w:t>
            </w:r>
            <w:r w:rsidRPr="00D032D3">
              <w:rPr>
                <w:rFonts w:cs="Calibri"/>
                <w:sz w:val="20"/>
                <w:szCs w:val="20"/>
              </w:rPr>
              <w:t>2018).</w:t>
            </w:r>
          </w:p>
        </w:tc>
      </w:tr>
      <w:tr w:rsidR="00114DF6" w:rsidRPr="00D032D3" w:rsidTr="002E703C">
        <w:trPr>
          <w:trHeight w:val="1339"/>
        </w:trPr>
        <w:tc>
          <w:tcPr>
            <w:tcW w:w="1129" w:type="dxa"/>
          </w:tcPr>
          <w:p w:rsidR="00114DF6" w:rsidRPr="00D032D3" w:rsidRDefault="00114DF6" w:rsidP="002E03FF">
            <w:pPr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>Granulita de Pantanillo</w:t>
            </w:r>
          </w:p>
        </w:tc>
        <w:tc>
          <w:tcPr>
            <w:tcW w:w="3119" w:type="dxa"/>
          </w:tcPr>
          <w:p w:rsidR="00114DF6" w:rsidRPr="00D032D3" w:rsidRDefault="001E3CFD" w:rsidP="001E3CFD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sz w:val="20"/>
                <w:szCs w:val="20"/>
              </w:rPr>
              <w:t xml:space="preserve">Bandas de granulitas, anfibolitas y </w:t>
            </w:r>
            <w:proofErr w:type="spellStart"/>
            <w:r w:rsidRPr="00D032D3">
              <w:rPr>
                <w:sz w:val="20"/>
                <w:szCs w:val="20"/>
              </w:rPr>
              <w:t>granofelsas</w:t>
            </w:r>
            <w:proofErr w:type="spellEnd"/>
            <w:r w:rsidRPr="00D032D3">
              <w:rPr>
                <w:sz w:val="20"/>
                <w:szCs w:val="20"/>
              </w:rPr>
              <w:t xml:space="preserve">, diferenciadas por su composición mineralógica, textural y color distintivo, en contacto netos o transicional (Rodríguez </w:t>
            </w:r>
            <w:r w:rsidRPr="00D032D3">
              <w:rPr>
                <w:i/>
                <w:iCs/>
                <w:sz w:val="20"/>
                <w:szCs w:val="20"/>
              </w:rPr>
              <w:t>et al</w:t>
            </w:r>
            <w:r w:rsidRPr="00D032D3">
              <w:rPr>
                <w:sz w:val="20"/>
                <w:szCs w:val="20"/>
              </w:rPr>
              <w:t>., 2012</w:t>
            </w:r>
            <w:r w:rsidR="004445B9">
              <w:rPr>
                <w:sz w:val="20"/>
                <w:szCs w:val="20"/>
              </w:rPr>
              <w:t>b</w:t>
            </w:r>
            <w:r w:rsidRPr="00D032D3">
              <w:rPr>
                <w:sz w:val="20"/>
                <w:szCs w:val="20"/>
              </w:rPr>
              <w:t>).</w:t>
            </w:r>
          </w:p>
        </w:tc>
        <w:tc>
          <w:tcPr>
            <w:tcW w:w="4536" w:type="dxa"/>
          </w:tcPr>
          <w:p w:rsidR="00114DF6" w:rsidRPr="00D032D3" w:rsidRDefault="001E3CFD" w:rsidP="002E703C">
            <w:pPr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Edades U-Pb en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circon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87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 xml:space="preserve">9±1.7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granofelsa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>), 84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>3±0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 xml:space="preserve">7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(granulita) y 80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>9±1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(anfibolita), interpretadas como edades de cristalización de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protoli</w:t>
            </w:r>
            <w:r w:rsidR="004445B9">
              <w:rPr>
                <w:rFonts w:cstheme="minorHAnsi"/>
                <w:sz w:val="20"/>
                <w:szCs w:val="20"/>
              </w:rPr>
              <w:t>tos</w:t>
            </w:r>
            <w:proofErr w:type="spellEnd"/>
            <w:r w:rsidR="004445B9">
              <w:rPr>
                <w:rFonts w:cstheme="minorHAnsi"/>
                <w:sz w:val="20"/>
                <w:szCs w:val="20"/>
              </w:rPr>
              <w:t xml:space="preserve"> ígneos (Correa et al., 2018</w:t>
            </w:r>
            <w:r w:rsidR="002E703C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2126" w:type="dxa"/>
          </w:tcPr>
          <w:p w:rsidR="00114DF6" w:rsidRPr="00D032D3" w:rsidRDefault="00114DF6" w:rsidP="002E03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114DF6" w:rsidRPr="00D032D3" w:rsidRDefault="001E3CFD" w:rsidP="001E3CFD">
            <w:pPr>
              <w:rPr>
                <w:rFonts w:cstheme="minorHAnsi"/>
                <w:sz w:val="20"/>
                <w:szCs w:val="20"/>
              </w:rPr>
            </w:pPr>
            <w:r w:rsidRPr="00D032D3">
              <w:rPr>
                <w:sz w:val="20"/>
                <w:szCs w:val="20"/>
              </w:rPr>
              <w:t xml:space="preserve">Presenta estructuras </w:t>
            </w:r>
            <w:proofErr w:type="spellStart"/>
            <w:r w:rsidRPr="00D032D3">
              <w:rPr>
                <w:sz w:val="20"/>
                <w:szCs w:val="20"/>
              </w:rPr>
              <w:t>planares</w:t>
            </w:r>
            <w:proofErr w:type="spellEnd"/>
            <w:r w:rsidRPr="00D032D3">
              <w:rPr>
                <w:sz w:val="20"/>
                <w:szCs w:val="20"/>
              </w:rPr>
              <w:t xml:space="preserve"> con cristales de anfíboles paralelos al dominio de la foliación (lineación mineral), indicando un </w:t>
            </w:r>
            <w:proofErr w:type="spellStart"/>
            <w:r w:rsidRPr="00D032D3">
              <w:rPr>
                <w:sz w:val="20"/>
                <w:szCs w:val="20"/>
              </w:rPr>
              <w:t>bandeamiento</w:t>
            </w:r>
            <w:proofErr w:type="spellEnd"/>
            <w:r w:rsidRPr="00D032D3">
              <w:rPr>
                <w:sz w:val="20"/>
                <w:szCs w:val="20"/>
              </w:rPr>
              <w:t xml:space="preserve"> de origen metamórfico, y en varios sectores se observan pliegues </w:t>
            </w:r>
            <w:proofErr w:type="spellStart"/>
            <w:r w:rsidRPr="00D032D3">
              <w:rPr>
                <w:sz w:val="20"/>
                <w:szCs w:val="20"/>
              </w:rPr>
              <w:t>isoclinales</w:t>
            </w:r>
            <w:proofErr w:type="spellEnd"/>
            <w:r w:rsidRPr="00D032D3">
              <w:rPr>
                <w:sz w:val="20"/>
                <w:szCs w:val="20"/>
              </w:rPr>
              <w:t xml:space="preserve"> paralelos a la foliación y estructuras </w:t>
            </w:r>
            <w:proofErr w:type="spellStart"/>
            <w:r w:rsidRPr="00D032D3">
              <w:rPr>
                <w:sz w:val="20"/>
                <w:szCs w:val="20"/>
              </w:rPr>
              <w:t>migmatíticas</w:t>
            </w:r>
            <w:proofErr w:type="spellEnd"/>
            <w:r w:rsidRPr="00D032D3">
              <w:rPr>
                <w:sz w:val="20"/>
                <w:szCs w:val="20"/>
              </w:rPr>
              <w:t xml:space="preserve"> (Rodríguez </w:t>
            </w:r>
            <w:r w:rsidRPr="004445B9">
              <w:rPr>
                <w:iCs/>
                <w:sz w:val="20"/>
                <w:szCs w:val="20"/>
              </w:rPr>
              <w:t>et al</w:t>
            </w:r>
            <w:r w:rsidRPr="004445B9">
              <w:rPr>
                <w:sz w:val="20"/>
                <w:szCs w:val="20"/>
              </w:rPr>
              <w:t>.,</w:t>
            </w:r>
            <w:r w:rsidRPr="00D032D3">
              <w:rPr>
                <w:sz w:val="20"/>
                <w:szCs w:val="20"/>
              </w:rPr>
              <w:t xml:space="preserve"> 2012</w:t>
            </w:r>
            <w:r w:rsidR="004445B9">
              <w:rPr>
                <w:sz w:val="20"/>
                <w:szCs w:val="20"/>
              </w:rPr>
              <w:t>b</w:t>
            </w:r>
            <w:r w:rsidRPr="00D032D3">
              <w:rPr>
                <w:sz w:val="20"/>
                <w:szCs w:val="20"/>
              </w:rPr>
              <w:t xml:space="preserve">; Correa </w:t>
            </w:r>
            <w:r w:rsidRPr="00D032D3">
              <w:rPr>
                <w:i/>
                <w:iCs/>
                <w:sz w:val="20"/>
                <w:szCs w:val="20"/>
              </w:rPr>
              <w:t>et al</w:t>
            </w:r>
            <w:r w:rsidR="004445B9">
              <w:rPr>
                <w:sz w:val="20"/>
                <w:szCs w:val="20"/>
              </w:rPr>
              <w:t>., 2018</w:t>
            </w:r>
            <w:r w:rsidRPr="00D032D3">
              <w:rPr>
                <w:sz w:val="20"/>
                <w:szCs w:val="20"/>
              </w:rPr>
              <w:t>).</w:t>
            </w:r>
          </w:p>
        </w:tc>
      </w:tr>
      <w:tr w:rsidR="002F53E9" w:rsidRPr="00D032D3" w:rsidTr="002E703C">
        <w:trPr>
          <w:trHeight w:val="1339"/>
        </w:trPr>
        <w:tc>
          <w:tcPr>
            <w:tcW w:w="1129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lastRenderedPageBreak/>
              <w:t>Formación Penderisco</w:t>
            </w:r>
          </w:p>
        </w:tc>
        <w:tc>
          <w:tcPr>
            <w:tcW w:w="3119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Miembro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Urrao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: compuesto de areniscas, areniscas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conglomeráticas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limolitas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arcillolitas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, lodolitas; y Miembro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Nutibara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: compuesto de capas de chert y, en menor proporción, por capas de calizas, lodolitas,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arcillolitas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, y </w:t>
            </w:r>
            <w:r w:rsidRPr="00D032D3">
              <w:rPr>
                <w:rFonts w:cstheme="minorHAnsi"/>
                <w:iCs/>
                <w:sz w:val="20"/>
                <w:szCs w:val="20"/>
              </w:rPr>
              <w:t>silos</w:t>
            </w:r>
            <w:r w:rsidRPr="00D032D3">
              <w:rPr>
                <w:rFonts w:cstheme="minorHAnsi"/>
                <w:sz w:val="20"/>
                <w:szCs w:val="20"/>
              </w:rPr>
              <w:t xml:space="preserve"> de roca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diabásica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(Álvarez y González, 1978; González, 2001; Rodríguez </w:t>
            </w:r>
            <w:r w:rsidRPr="00D032D3">
              <w:rPr>
                <w:rFonts w:cstheme="minorHAnsi"/>
                <w:iCs/>
                <w:sz w:val="20"/>
                <w:szCs w:val="20"/>
              </w:rPr>
              <w:t>et al.,</w:t>
            </w:r>
            <w:r w:rsidRPr="00D032D3">
              <w:rPr>
                <w:rFonts w:cstheme="minorHAnsi"/>
                <w:sz w:val="20"/>
                <w:szCs w:val="20"/>
              </w:rPr>
              <w:t xml:space="preserve"> 2013).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Miembro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Urrao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: fósiles de radiolarios y foraminíferos con edad del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Campaniano-Maastrichtiano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(González, 2001 y referencias allí; Pardo-Trujillo et al., 2002) y de amonitas con edad del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Coniaciano-Maastrichtiano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</w:t>
            </w:r>
            <w:r w:rsidR="004445B9" w:rsidRPr="00D032D3">
              <w:rPr>
                <w:rFonts w:cstheme="minorHAnsi"/>
                <w:sz w:val="20"/>
                <w:szCs w:val="20"/>
              </w:rPr>
              <w:t>GEOESTUDIOS</w:t>
            </w:r>
            <w:r w:rsidRPr="00D032D3">
              <w:rPr>
                <w:rFonts w:cstheme="minorHAnsi"/>
                <w:sz w:val="20"/>
                <w:szCs w:val="20"/>
              </w:rPr>
              <w:t>, 2005; Días-Cañas, 2015).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Miembro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Nutibara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nanofósiles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del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Santoniano-Maastrictiano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(Pardo-Trujillo et al., 2020); radiolarios con edades entre el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Maastrichtiano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>-Paleoceno (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Bourgois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et al., 1983 en González, 2001) y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foraminiferos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del Paleoceno tardío-Eoceno temprano (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Bourgois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et al., 1983, en Pardo-Trujillo et al., 2020).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Edades en circón detrítico entre 2700-55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>, con edad de máxima acumulación de: 76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>3+-1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 xml:space="preserve">8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(León et al</w:t>
            </w:r>
            <w:r w:rsidR="002E703C">
              <w:rPr>
                <w:rFonts w:cstheme="minorHAnsi"/>
                <w:sz w:val="20"/>
                <w:szCs w:val="20"/>
              </w:rPr>
              <w:t>., 2018), 75,</w:t>
            </w:r>
            <w:r w:rsidRPr="00D032D3">
              <w:rPr>
                <w:rFonts w:cstheme="minorHAnsi"/>
                <w:sz w:val="20"/>
                <w:szCs w:val="20"/>
              </w:rPr>
              <w:t xml:space="preserve">6±1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(Pardo-Trujillo et al., 2020), 74±4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 xml:space="preserve">9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(Correa et al., 2018), 72</w:t>
            </w:r>
            <w:r w:rsidR="002E703C">
              <w:rPr>
                <w:rFonts w:cstheme="minorHAnsi"/>
                <w:sz w:val="20"/>
                <w:szCs w:val="20"/>
              </w:rPr>
              <w:t>,3</w:t>
            </w:r>
            <w:r w:rsidRPr="00D032D3">
              <w:rPr>
                <w:rFonts w:cstheme="minorHAnsi"/>
                <w:sz w:val="20"/>
                <w:szCs w:val="20"/>
              </w:rPr>
              <w:t>±1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(Pardo-Trujillo et al., 2020), 72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 xml:space="preserve">9±0.8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(Pardo-Trujillo et al., 2020) y 55±40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 xml:space="preserve">8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(León et al., 2018).</w:t>
            </w:r>
          </w:p>
        </w:tc>
        <w:tc>
          <w:tcPr>
            <w:tcW w:w="212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Ambiente marino, con abanicos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turbitíticos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proximales (Miembro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Urrao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), y áreas de plataforma continental (cf. Hoyos </w:t>
            </w:r>
            <w:r w:rsidRPr="004445B9">
              <w:rPr>
                <w:rFonts w:cstheme="minorHAnsi"/>
                <w:iCs/>
                <w:sz w:val="20"/>
                <w:szCs w:val="20"/>
              </w:rPr>
              <w:t>et al</w:t>
            </w:r>
            <w:r w:rsidRPr="004445B9">
              <w:rPr>
                <w:rFonts w:cstheme="minorHAnsi"/>
                <w:sz w:val="20"/>
                <w:szCs w:val="20"/>
              </w:rPr>
              <w:t>.,</w:t>
            </w:r>
            <w:r w:rsidRPr="00D032D3">
              <w:rPr>
                <w:rFonts w:cstheme="minorHAnsi"/>
                <w:sz w:val="20"/>
                <w:szCs w:val="20"/>
              </w:rPr>
              <w:t xml:space="preserve"> 1990; González, 2001; Díaz-Cañas, 2015)</w:t>
            </w:r>
            <w:r w:rsidR="002E703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Variación en el estilo de deformación, con un aumento en su intensidad de oriente a occidente (Botero, 2017): a) pliegues abiertos conformando una estructura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sinclinoria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, de baja deformación; b) zonas de cizalla métricas con fábricas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miloníticas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que presentan bloques de chert embebidos en matriz volcánica; c) plegamiento muy apretado asimétrico de vergencia E-SE, con zonas de desacople estructural y de </w:t>
            </w:r>
            <w:proofErr w:type="spellStart"/>
            <w:r w:rsidRPr="00D032D3">
              <w:rPr>
                <w:rFonts w:cstheme="minorHAnsi"/>
                <w:i/>
                <w:sz w:val="20"/>
                <w:szCs w:val="20"/>
              </w:rPr>
              <w:t>detachment</w:t>
            </w:r>
            <w:proofErr w:type="spellEnd"/>
            <w:r w:rsidRPr="00D032D3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032D3">
              <w:rPr>
                <w:rFonts w:cstheme="minorHAnsi"/>
                <w:sz w:val="20"/>
                <w:szCs w:val="20"/>
              </w:rPr>
              <w:t>que separan áreas de mayor deformación con área de menor deformación; y d) secuencia de pizarras con foliación penetrativa de alto ángulo y vergencia hacia el ESE, afectada por metamorfismo dinámico de bajo grado.</w:t>
            </w:r>
          </w:p>
        </w:tc>
      </w:tr>
      <w:tr w:rsidR="002F53E9" w:rsidRPr="00FA5329" w:rsidTr="002E703C">
        <w:trPr>
          <w:trHeight w:val="1285"/>
        </w:trPr>
        <w:tc>
          <w:tcPr>
            <w:tcW w:w="1129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Diabasas de San José de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Urama</w:t>
            </w:r>
            <w:proofErr w:type="spellEnd"/>
          </w:p>
        </w:tc>
        <w:tc>
          <w:tcPr>
            <w:tcW w:w="3119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Derrames, diques y silos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diabásicos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(Mejía y Salazar, 1989), intercalados con capas de chert de la Formación Penderisco en contacto fallado (Rodríguez </w:t>
            </w:r>
            <w:r w:rsidRPr="00D032D3">
              <w:rPr>
                <w:rFonts w:cstheme="minorHAnsi"/>
                <w:iCs/>
                <w:sz w:val="20"/>
                <w:szCs w:val="20"/>
              </w:rPr>
              <w:t>et al</w:t>
            </w:r>
            <w:r w:rsidRPr="00D032D3">
              <w:rPr>
                <w:rFonts w:cstheme="minorHAnsi"/>
                <w:i/>
                <w:iCs/>
                <w:sz w:val="20"/>
                <w:szCs w:val="20"/>
              </w:rPr>
              <w:t>.,</w:t>
            </w:r>
            <w:r w:rsidR="004445B9">
              <w:rPr>
                <w:rFonts w:cstheme="minorHAnsi"/>
                <w:sz w:val="20"/>
                <w:szCs w:val="20"/>
              </w:rPr>
              <w:t xml:space="preserve"> 2013</w:t>
            </w:r>
            <w:r w:rsidRPr="00D032D3">
              <w:rPr>
                <w:rFonts w:cstheme="minorHAnsi"/>
                <w:sz w:val="20"/>
                <w:szCs w:val="20"/>
              </w:rPr>
              <w:t>) y con basaltos de la Formación Barroso en contacto transicional (Correa et al., 2018).</w:t>
            </w:r>
          </w:p>
        </w:tc>
        <w:tc>
          <w:tcPr>
            <w:tcW w:w="453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Edad meseta 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40</w:t>
            </w:r>
            <w:r w:rsidRPr="00D032D3">
              <w:rPr>
                <w:rFonts w:cstheme="minorHAnsi"/>
                <w:sz w:val="20"/>
                <w:szCs w:val="20"/>
              </w:rPr>
              <w:t>Ar-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39</w:t>
            </w:r>
            <w:r w:rsidRPr="00D032D3">
              <w:rPr>
                <w:rFonts w:cstheme="minorHAnsi"/>
                <w:sz w:val="20"/>
                <w:szCs w:val="20"/>
              </w:rPr>
              <w:t>Ar en roca total de 155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 xml:space="preserve">1±11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>, interpretada como edad de cristalización (Rodríguez y Arango, 2013).</w:t>
            </w:r>
          </w:p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Edad meseta 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40</w:t>
            </w:r>
            <w:r w:rsidRPr="00D032D3">
              <w:rPr>
                <w:rFonts w:cstheme="minorHAnsi"/>
                <w:sz w:val="20"/>
                <w:szCs w:val="20"/>
              </w:rPr>
              <w:t>Ar-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39</w:t>
            </w:r>
            <w:r w:rsidRPr="00D032D3">
              <w:rPr>
                <w:rFonts w:cstheme="minorHAnsi"/>
                <w:sz w:val="20"/>
                <w:szCs w:val="20"/>
              </w:rPr>
              <w:t xml:space="preserve">Ar en roca total de 97±6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</w:p>
          <w:p w:rsidR="002F53E9" w:rsidRPr="00FA5329" w:rsidRDefault="002F53E9" w:rsidP="002E703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032D3">
              <w:rPr>
                <w:rFonts w:cstheme="minorHAnsi"/>
                <w:sz w:val="20"/>
                <w:szCs w:val="20"/>
              </w:rPr>
              <w:t>(</w:t>
            </w:r>
            <w:r w:rsidRPr="004445B9">
              <w:rPr>
                <w:rFonts w:cstheme="minorHAnsi"/>
                <w:sz w:val="20"/>
                <w:szCs w:val="20"/>
              </w:rPr>
              <w:t xml:space="preserve">Correa </w:t>
            </w:r>
            <w:r w:rsidRPr="004445B9">
              <w:rPr>
                <w:rFonts w:cstheme="minorHAnsi"/>
                <w:iCs/>
                <w:sz w:val="20"/>
                <w:szCs w:val="20"/>
              </w:rPr>
              <w:t>et al.,</w:t>
            </w:r>
            <w:r w:rsidR="004445B9" w:rsidRPr="004445B9">
              <w:rPr>
                <w:rFonts w:cstheme="minorHAnsi"/>
                <w:sz w:val="20"/>
                <w:szCs w:val="20"/>
              </w:rPr>
              <w:t xml:space="preserve"> 2018</w:t>
            </w:r>
            <w:r w:rsidRPr="00D032D3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2126" w:type="dxa"/>
          </w:tcPr>
          <w:p w:rsidR="002F53E9" w:rsidRPr="00FA5329" w:rsidRDefault="002F53E9" w:rsidP="002E703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2F53E9" w:rsidRPr="00FA5329" w:rsidRDefault="002F53E9" w:rsidP="002E03F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F53E9" w:rsidRPr="00D032D3" w:rsidTr="002E703C">
        <w:trPr>
          <w:trHeight w:val="1463"/>
        </w:trPr>
        <w:tc>
          <w:tcPr>
            <w:tcW w:w="1129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Basaltos del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Baudó</w:t>
            </w:r>
            <w:proofErr w:type="spellEnd"/>
          </w:p>
        </w:tc>
        <w:tc>
          <w:tcPr>
            <w:tcW w:w="3119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Basaltos masivos y almohadillados, diabasas, gabros e intercalaciones menores de tobas, chert,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limolitas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y areniscas de grano fino, con algunas rocas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ultramáficas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asociadas (Macías, 1984;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Kerr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et al., 1997; Parra y González, 2002)</w:t>
            </w:r>
            <w:r w:rsidR="002E703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2D3">
              <w:rPr>
                <w:rFonts w:cstheme="minorHAnsi"/>
                <w:sz w:val="20"/>
                <w:szCs w:val="20"/>
              </w:rPr>
              <w:t xml:space="preserve">Edad meseta 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40</w:t>
            </w:r>
            <w:r w:rsidRPr="00D032D3">
              <w:rPr>
                <w:rFonts w:cstheme="minorHAnsi"/>
                <w:sz w:val="20"/>
                <w:szCs w:val="20"/>
              </w:rPr>
              <w:t>Ar-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39</w:t>
            </w:r>
            <w:r w:rsidRPr="00D032D3">
              <w:rPr>
                <w:rFonts w:cstheme="minorHAnsi"/>
                <w:sz w:val="20"/>
                <w:szCs w:val="20"/>
              </w:rPr>
              <w:t>Ar en roca total de 73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>6±0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 xml:space="preserve">8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, para los basaltos; y edad meseta 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40</w:t>
            </w:r>
            <w:r w:rsidRPr="00D032D3">
              <w:rPr>
                <w:rFonts w:cstheme="minorHAnsi"/>
                <w:sz w:val="20"/>
                <w:szCs w:val="20"/>
              </w:rPr>
              <w:t>Ar-</w:t>
            </w:r>
            <w:r w:rsidRPr="00D032D3">
              <w:rPr>
                <w:rFonts w:cstheme="minorHAnsi"/>
                <w:sz w:val="20"/>
                <w:szCs w:val="20"/>
                <w:vertAlign w:val="superscript"/>
              </w:rPr>
              <w:t>39</w:t>
            </w:r>
            <w:r w:rsidRPr="00D032D3">
              <w:rPr>
                <w:rFonts w:cstheme="minorHAnsi"/>
                <w:sz w:val="20"/>
                <w:szCs w:val="20"/>
              </w:rPr>
              <w:t>Ar en plagioclasa de 72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>5±0</w:t>
            </w:r>
            <w:r w:rsidR="002E703C">
              <w:rPr>
                <w:rFonts w:cstheme="minorHAnsi"/>
                <w:sz w:val="20"/>
                <w:szCs w:val="20"/>
              </w:rPr>
              <w:t>,</w:t>
            </w:r>
            <w:r w:rsidRPr="00D032D3"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Ma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para los gabros (</w:t>
            </w:r>
            <w:proofErr w:type="spellStart"/>
            <w:r w:rsidRPr="00D032D3">
              <w:rPr>
                <w:rFonts w:cstheme="minorHAnsi"/>
                <w:sz w:val="20"/>
                <w:szCs w:val="20"/>
              </w:rPr>
              <w:t>Kerr</w:t>
            </w:r>
            <w:proofErr w:type="spellEnd"/>
            <w:r w:rsidRPr="00D032D3">
              <w:rPr>
                <w:rFonts w:cstheme="minorHAnsi"/>
                <w:sz w:val="20"/>
                <w:szCs w:val="20"/>
              </w:rPr>
              <w:t xml:space="preserve"> et al., 1997).</w:t>
            </w:r>
          </w:p>
        </w:tc>
        <w:tc>
          <w:tcPr>
            <w:tcW w:w="2126" w:type="dxa"/>
          </w:tcPr>
          <w:p w:rsidR="002F53E9" w:rsidRPr="00D032D3" w:rsidRDefault="002F53E9" w:rsidP="002E70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2F53E9" w:rsidRPr="00D032D3" w:rsidRDefault="002F53E9" w:rsidP="002E03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A5329" w:rsidRDefault="00FA5329" w:rsidP="00382C7C">
      <w:pPr>
        <w:rPr>
          <w:sz w:val="20"/>
          <w:szCs w:val="20"/>
        </w:rPr>
        <w:sectPr w:rsidR="00FA5329" w:rsidSect="00D14401">
          <w:pgSz w:w="16839" w:h="11907" w:orient="landscape" w:code="9"/>
          <w:pgMar w:top="1701" w:right="1417" w:bottom="1701" w:left="1417" w:header="708" w:footer="708" w:gutter="0"/>
          <w:cols w:space="708"/>
          <w:docGrid w:linePitch="360"/>
        </w:sectPr>
      </w:pPr>
    </w:p>
    <w:p w:rsidR="002F53E9" w:rsidRPr="00FA5329" w:rsidRDefault="00FA5329" w:rsidP="00382C7C">
      <w:pPr>
        <w:rPr>
          <w:b/>
          <w:sz w:val="20"/>
          <w:szCs w:val="20"/>
        </w:rPr>
      </w:pPr>
      <w:r w:rsidRPr="00FA5329">
        <w:rPr>
          <w:b/>
          <w:sz w:val="20"/>
          <w:szCs w:val="20"/>
        </w:rPr>
        <w:lastRenderedPageBreak/>
        <w:t>REFERENCIAS</w:t>
      </w:r>
    </w:p>
    <w:p w:rsidR="00FA5329" w:rsidRPr="006D6B15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Agencia Nacional de Hidrocarburos y Universidad de Caldas. </w:t>
      </w:r>
      <w:r w:rsidRPr="006D6B15">
        <w:rPr>
          <w:rFonts w:eastAsia="Calibri" w:cstheme="minorHAnsi"/>
          <w:sz w:val="20"/>
          <w:szCs w:val="20"/>
          <w:lang w:val="es"/>
        </w:rPr>
        <w:t>(2011). Estudio integrado de los núcleos y registros obtenidos de los pozos someros (</w:t>
      </w:r>
      <w:proofErr w:type="spellStart"/>
      <w:r w:rsidRPr="006D6B15">
        <w:rPr>
          <w:rFonts w:eastAsia="Calibri" w:cstheme="minorHAnsi"/>
          <w:sz w:val="20"/>
          <w:szCs w:val="20"/>
          <w:lang w:val="es"/>
        </w:rPr>
        <w:t>slim</w:t>
      </w:r>
      <w:proofErr w:type="spellEnd"/>
      <w:r w:rsidRPr="006D6B15">
        <w:rPr>
          <w:rFonts w:eastAsia="Calibri" w:cstheme="minorHAnsi"/>
          <w:sz w:val="20"/>
          <w:szCs w:val="20"/>
          <w:lang w:val="es"/>
        </w:rPr>
        <w:t xml:space="preserve"> </w:t>
      </w:r>
      <w:proofErr w:type="spellStart"/>
      <w:r w:rsidRPr="006D6B15">
        <w:rPr>
          <w:rFonts w:eastAsia="Calibri" w:cstheme="minorHAnsi"/>
          <w:sz w:val="20"/>
          <w:szCs w:val="20"/>
          <w:lang w:val="es"/>
        </w:rPr>
        <w:t>holes</w:t>
      </w:r>
      <w:proofErr w:type="spellEnd"/>
      <w:r w:rsidRPr="006D6B15">
        <w:rPr>
          <w:rFonts w:eastAsia="Calibri" w:cstheme="minorHAnsi"/>
          <w:sz w:val="20"/>
          <w:szCs w:val="20"/>
          <w:lang w:val="es"/>
        </w:rPr>
        <w:t>) perforados por la ANH. Agencia Nacional de Hidrocarburos, inédito, 304 p. Manizales.</w:t>
      </w:r>
      <w:r w:rsidRPr="006D6B15">
        <w:rPr>
          <w:rFonts w:eastAsia="Calibri" w:cstheme="minorHAnsi"/>
          <w:sz w:val="20"/>
          <w:szCs w:val="20"/>
        </w:rPr>
        <w:t xml:space="preserve"> </w:t>
      </w:r>
    </w:p>
    <w:p w:rsidR="00FA5329" w:rsidRPr="006D6B15" w:rsidRDefault="00FA5329" w:rsidP="00FA5329">
      <w:pPr>
        <w:spacing w:after="0" w:line="240" w:lineRule="auto"/>
        <w:ind w:left="555" w:hanging="555"/>
        <w:jc w:val="both"/>
        <w:rPr>
          <w:rFonts w:eastAsia="Calibri" w:cstheme="minorHAnsi"/>
          <w:sz w:val="20"/>
          <w:szCs w:val="20"/>
          <w:lang w:val="es" w:eastAsia="es-CO"/>
        </w:rPr>
      </w:pPr>
      <w:r w:rsidRPr="006D6B15">
        <w:rPr>
          <w:rFonts w:eastAsia="Calibri" w:cstheme="minorHAnsi"/>
          <w:sz w:val="20"/>
          <w:szCs w:val="20"/>
          <w:lang w:val="es" w:eastAsia="es-CO"/>
        </w:rPr>
        <w:t>Álvarez, E. y González, H. (1978). Geología y Geoquímica de la Plancha I-7 (</w:t>
      </w:r>
      <w:proofErr w:type="spellStart"/>
      <w:r w:rsidRPr="006D6B15">
        <w:rPr>
          <w:rFonts w:eastAsia="Calibri" w:cstheme="minorHAnsi"/>
          <w:sz w:val="20"/>
          <w:szCs w:val="20"/>
          <w:lang w:val="es" w:eastAsia="es-CO"/>
        </w:rPr>
        <w:t>Urrao</w:t>
      </w:r>
      <w:proofErr w:type="spellEnd"/>
      <w:r w:rsidRPr="006D6B15">
        <w:rPr>
          <w:rFonts w:eastAsia="Calibri" w:cstheme="minorHAnsi"/>
          <w:sz w:val="20"/>
          <w:szCs w:val="20"/>
          <w:lang w:val="es" w:eastAsia="es-CO"/>
        </w:rPr>
        <w:t xml:space="preserve">). Mapa escala 1:100.000. INGEOMINAS, Informe 1761, 347 p.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Arévalo, O. J., Mojica, J. y </w:t>
      </w:r>
      <w:proofErr w:type="spellStart"/>
      <w:r w:rsidRPr="002E703C">
        <w:rPr>
          <w:rFonts w:eastAsia="Calibri" w:cstheme="minorHAnsi"/>
          <w:sz w:val="20"/>
          <w:szCs w:val="20"/>
        </w:rPr>
        <w:t>Patarroyo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P. (2001). </w:t>
      </w:r>
      <w:proofErr w:type="spellStart"/>
      <w:r w:rsidRPr="002E703C">
        <w:rPr>
          <w:rFonts w:eastAsia="Calibri" w:cstheme="minorHAnsi"/>
          <w:sz w:val="20"/>
          <w:szCs w:val="20"/>
        </w:rPr>
        <w:t>Sedimentitas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del </w:t>
      </w:r>
      <w:proofErr w:type="spellStart"/>
      <w:r w:rsidRPr="002E703C">
        <w:rPr>
          <w:rFonts w:eastAsia="Calibri" w:cstheme="minorHAnsi"/>
          <w:sz w:val="20"/>
          <w:szCs w:val="20"/>
        </w:rPr>
        <w:t>Aptiano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tardío al sur de </w:t>
      </w:r>
      <w:proofErr w:type="spellStart"/>
      <w:r w:rsidRPr="002E703C">
        <w:rPr>
          <w:rFonts w:eastAsia="Calibri" w:cstheme="minorHAnsi"/>
          <w:sz w:val="20"/>
          <w:szCs w:val="20"/>
        </w:rPr>
        <w:t>Pijao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Quebrada La </w:t>
      </w:r>
      <w:proofErr w:type="spellStart"/>
      <w:r w:rsidRPr="002E703C">
        <w:rPr>
          <w:rFonts w:eastAsia="Calibri" w:cstheme="minorHAnsi"/>
          <w:sz w:val="20"/>
          <w:szCs w:val="20"/>
        </w:rPr>
        <w:t>Maizena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Flanco occidental de la Cordillera Central, Departamento del Quindío, Colombia. Geología Colombiana, 26: 29-43.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>Botero, G. (1963). Contribución al conocimiento de la geología de la Zona Central de Antioquia. Anales de la Facultad de Minas. 57, 101p.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Botero, G., </w:t>
      </w:r>
      <w:proofErr w:type="spellStart"/>
      <w:r w:rsidRPr="002E703C">
        <w:rPr>
          <w:rFonts w:eastAsia="Calibri" w:cstheme="minorHAnsi"/>
          <w:sz w:val="20"/>
          <w:szCs w:val="20"/>
        </w:rPr>
        <w:t>Toussaint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J., Ospina, H., Ortiz., F. y Gómez, J., (1974). Yacimiento fosilífero de Arma. Anales Facultad de Minas, Medellín, 58: 1-12.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Botero, M.G. (2017). Proveniencia y estilo estructural de la Formación Penderisco y las </w:t>
      </w:r>
      <w:proofErr w:type="spellStart"/>
      <w:r w:rsidRPr="002E703C">
        <w:rPr>
          <w:rFonts w:eastAsia="Calibri" w:cstheme="minorHAnsi"/>
          <w:sz w:val="20"/>
          <w:szCs w:val="20"/>
        </w:rPr>
        <w:t>Sedimentitas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2E703C">
        <w:rPr>
          <w:rFonts w:eastAsia="Calibri" w:cstheme="minorHAnsi"/>
          <w:sz w:val="20"/>
          <w:szCs w:val="20"/>
        </w:rPr>
        <w:t>Beibaviejo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en el corte </w:t>
      </w:r>
      <w:proofErr w:type="spellStart"/>
      <w:r w:rsidRPr="002E703C">
        <w:rPr>
          <w:rFonts w:eastAsia="Calibri" w:cstheme="minorHAnsi"/>
          <w:sz w:val="20"/>
          <w:szCs w:val="20"/>
        </w:rPr>
        <w:t>Uramita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– </w:t>
      </w:r>
      <w:proofErr w:type="spellStart"/>
      <w:r w:rsidRPr="002E703C">
        <w:rPr>
          <w:rFonts w:eastAsia="Calibri" w:cstheme="minorHAnsi"/>
          <w:sz w:val="20"/>
          <w:szCs w:val="20"/>
        </w:rPr>
        <w:t>Dabeiba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: relación con la evolución del Bloque Panamá – Chocó (PCB). Tesis de </w:t>
      </w:r>
      <w:proofErr w:type="spellStart"/>
      <w:r w:rsidRPr="002E703C">
        <w:rPr>
          <w:rFonts w:eastAsia="Calibri" w:cstheme="minorHAnsi"/>
          <w:sz w:val="20"/>
          <w:szCs w:val="20"/>
        </w:rPr>
        <w:t>Maestria</w:t>
      </w:r>
      <w:proofErr w:type="spellEnd"/>
      <w:r w:rsidRPr="002E703C">
        <w:rPr>
          <w:rFonts w:eastAsia="Calibri" w:cstheme="minorHAnsi"/>
          <w:sz w:val="20"/>
          <w:szCs w:val="20"/>
        </w:rPr>
        <w:t>. Universidad Nacional de Colombia, sede Medellín. 174 p.</w:t>
      </w:r>
    </w:p>
    <w:p w:rsidR="00FA5329" w:rsidRPr="006D6B15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  <w:lang w:val="en-US"/>
        </w:rPr>
      </w:pPr>
      <w:r w:rsidRPr="002E703C">
        <w:rPr>
          <w:rFonts w:eastAsia="Calibri" w:cstheme="minorHAnsi"/>
          <w:sz w:val="20"/>
          <w:szCs w:val="20"/>
        </w:rPr>
        <w:t xml:space="preserve">Calle, B. y González, H. (1980). Geología y geoquímica de la Plancha 166, Jericó.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Escala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1:100.000.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Memoria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explicativa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>, INGEOMINAS, 250p.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6D6B15">
        <w:rPr>
          <w:rFonts w:eastAsia="Calibri" w:cstheme="minorHAnsi"/>
          <w:sz w:val="20"/>
          <w:szCs w:val="20"/>
          <w:lang w:val="en-US"/>
        </w:rPr>
        <w:t>Cochrane, R. (2013). U–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Pb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thermochronology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geochronology and geochemistry of NW South America: Rift to drift transition, active margin dynamics and implications for the volume balance of continents. </w:t>
      </w:r>
      <w:r w:rsidRPr="002E703C">
        <w:rPr>
          <w:rFonts w:eastAsia="Calibri" w:cstheme="minorHAnsi"/>
          <w:sz w:val="20"/>
          <w:szCs w:val="20"/>
        </w:rPr>
        <w:t xml:space="preserve">Tesis de doctorado, Universidad de Ginebra, 191 p.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>Correa, T., Obando, M.G., Zapata, J.P., Rincón, A.V., Ortiz, F.H., Rodríguez, G. y Cetina, L.M. (2018). Geología del borde Occidental de la plancha 130 Santa Fe de Antioquia. Memoria explicativa. Servicio Geológico Colombiano.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Cuéllar-Cárdenas, M.A., Sánchez-Botero, C.A y Valencia-Marín, M. (2003). Caracterización petrográfica y </w:t>
      </w:r>
      <w:proofErr w:type="spellStart"/>
      <w:r w:rsidRPr="002E703C">
        <w:rPr>
          <w:rFonts w:eastAsia="Calibri" w:cstheme="minorHAnsi"/>
          <w:sz w:val="20"/>
          <w:szCs w:val="20"/>
        </w:rPr>
        <w:t>deformativa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de las rocas </w:t>
      </w:r>
      <w:proofErr w:type="spellStart"/>
      <w:r w:rsidRPr="002E703C">
        <w:rPr>
          <w:rFonts w:eastAsia="Calibri" w:cstheme="minorHAnsi"/>
          <w:sz w:val="20"/>
          <w:szCs w:val="20"/>
        </w:rPr>
        <w:t>aflorantes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en los alrededores de la Falla San Jerónimo, al este del municipio de Manizales. Tesis de grado, Universidad de Caldas, 207p.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proofErr w:type="spellStart"/>
      <w:r w:rsidRPr="002E703C">
        <w:rPr>
          <w:rFonts w:eastAsia="Calibri" w:cstheme="minorHAnsi"/>
          <w:sz w:val="20"/>
          <w:szCs w:val="20"/>
        </w:rPr>
        <w:t>Diaz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Cañas, J.S. (2015). Marco </w:t>
      </w:r>
      <w:proofErr w:type="spellStart"/>
      <w:r w:rsidRPr="002E703C">
        <w:rPr>
          <w:rFonts w:eastAsia="Calibri" w:cstheme="minorHAnsi"/>
          <w:sz w:val="20"/>
          <w:szCs w:val="20"/>
        </w:rPr>
        <w:t>bioestratigráfico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y proveniencia de la Formación Penderisco, y su significado en la formación de un domo marginal a las Fallas de Romeral. Tesis de </w:t>
      </w:r>
      <w:proofErr w:type="spellStart"/>
      <w:r w:rsidRPr="002E703C">
        <w:rPr>
          <w:rFonts w:eastAsia="Calibri" w:cstheme="minorHAnsi"/>
          <w:sz w:val="20"/>
          <w:szCs w:val="20"/>
        </w:rPr>
        <w:t>Maestria</w:t>
      </w:r>
      <w:proofErr w:type="spellEnd"/>
      <w:r w:rsidRPr="002E703C">
        <w:rPr>
          <w:rFonts w:eastAsia="Calibri" w:cstheme="minorHAnsi"/>
          <w:sz w:val="20"/>
          <w:szCs w:val="20"/>
        </w:rPr>
        <w:t>, Universidad Nacional, sede Medellín, 56 p.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>Estrada, J.J., Viana, R. y González, H. (2001). Geología de la Plancha 205 Chinchiná. INGEOMINAS, Memoria explicativa, 93 p.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proofErr w:type="spellStart"/>
      <w:r w:rsidRPr="002E703C">
        <w:rPr>
          <w:rFonts w:eastAsia="Calibri" w:cstheme="minorHAnsi"/>
          <w:sz w:val="20"/>
          <w:szCs w:val="20"/>
        </w:rPr>
        <w:t>Etayo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-Serna, F., González, H., y Álvarez, J. (1980). </w:t>
      </w:r>
      <w:r w:rsidRPr="006D6B15">
        <w:rPr>
          <w:rFonts w:eastAsia="Calibri" w:cstheme="minorHAnsi"/>
          <w:sz w:val="20"/>
          <w:szCs w:val="20"/>
          <w:lang w:val="en-US"/>
        </w:rPr>
        <w:t>Mid-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Albian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Ammonites from Northern Western Cordillera, Colombia. </w:t>
      </w:r>
      <w:r w:rsidRPr="002E703C">
        <w:rPr>
          <w:rFonts w:eastAsia="Calibri" w:cstheme="minorHAnsi"/>
          <w:sz w:val="20"/>
          <w:szCs w:val="20"/>
        </w:rPr>
        <w:t xml:space="preserve">Geología </w:t>
      </w:r>
      <w:proofErr w:type="spellStart"/>
      <w:r w:rsidRPr="002E703C">
        <w:rPr>
          <w:rFonts w:eastAsia="Calibri" w:cstheme="minorHAnsi"/>
          <w:sz w:val="20"/>
          <w:szCs w:val="20"/>
        </w:rPr>
        <w:t>Norandina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2, 25-30.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>García-Chinchilla, D.A. (2010). Caracterización de la deformación y metamorfismo de los Esquistos de Sabaletas, parte norte de la Cordillera. Tesis de Maestría, Universidad Nacional, sede Medellín, 90 p.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GEOESTUDIOS (2005). Complementación Geológica, Geoquímica y Geofísica de la parte occidental de las planchas 130 Santa Fe de Antioquia y 146 Medellín Occidental. INGEOMINAS, contrato N° PL-007-2004.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>Gómez-Cruz, A., Moreno-</w:t>
      </w:r>
      <w:proofErr w:type="spellStart"/>
      <w:r w:rsidRPr="002E703C">
        <w:rPr>
          <w:rFonts w:eastAsia="Calibri" w:cstheme="minorHAnsi"/>
          <w:sz w:val="20"/>
          <w:szCs w:val="20"/>
        </w:rPr>
        <w:t>Sanchez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M. y Pardo-Trujillo, A. (2002). Afloramiento fosilífero del Cretáceo Superior en el Municipio de </w:t>
      </w:r>
      <w:proofErr w:type="spellStart"/>
      <w:r w:rsidRPr="002E703C">
        <w:rPr>
          <w:rFonts w:eastAsia="Calibri" w:cstheme="minorHAnsi"/>
          <w:sz w:val="20"/>
          <w:szCs w:val="20"/>
        </w:rPr>
        <w:t>Pijao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(Borde Occidental de la Cordillera Central de Colombia). Geo-Eco-</w:t>
      </w:r>
      <w:proofErr w:type="spellStart"/>
      <w:r w:rsidRPr="002E703C">
        <w:rPr>
          <w:rFonts w:eastAsia="Calibri" w:cstheme="minorHAnsi"/>
          <w:sz w:val="20"/>
          <w:szCs w:val="20"/>
        </w:rPr>
        <w:t>Trop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26(2): 41-50.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González, H. (1976). Geología del Cuadrángulo J-8, </w:t>
      </w:r>
      <w:proofErr w:type="spellStart"/>
      <w:r w:rsidRPr="002E703C">
        <w:rPr>
          <w:rFonts w:eastAsia="Calibri" w:cstheme="minorHAnsi"/>
          <w:sz w:val="20"/>
          <w:szCs w:val="20"/>
        </w:rPr>
        <w:t>Sonsón</w:t>
      </w:r>
      <w:proofErr w:type="spellEnd"/>
      <w:r w:rsidRPr="002E703C">
        <w:rPr>
          <w:rFonts w:eastAsia="Calibri" w:cstheme="minorHAnsi"/>
          <w:sz w:val="20"/>
          <w:szCs w:val="20"/>
        </w:rPr>
        <w:t>. INGEOMINAS, informe 1704, 421 p.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>González, H. (1980). Geología de las planchas 167 (</w:t>
      </w:r>
      <w:proofErr w:type="spellStart"/>
      <w:r w:rsidRPr="002E703C">
        <w:rPr>
          <w:rFonts w:eastAsia="Calibri" w:cstheme="minorHAnsi"/>
          <w:sz w:val="20"/>
          <w:szCs w:val="20"/>
        </w:rPr>
        <w:t>Sonsón</w:t>
      </w:r>
      <w:proofErr w:type="spellEnd"/>
      <w:r w:rsidRPr="002E703C">
        <w:rPr>
          <w:rFonts w:eastAsia="Calibri" w:cstheme="minorHAnsi"/>
          <w:sz w:val="20"/>
          <w:szCs w:val="20"/>
        </w:rPr>
        <w:t>) y 187 (</w:t>
      </w:r>
      <w:proofErr w:type="spellStart"/>
      <w:r w:rsidRPr="002E703C">
        <w:rPr>
          <w:rFonts w:eastAsia="Calibri" w:cstheme="minorHAnsi"/>
          <w:sz w:val="20"/>
          <w:szCs w:val="20"/>
        </w:rPr>
        <w:t>Salamina</w:t>
      </w:r>
      <w:proofErr w:type="spellEnd"/>
      <w:r w:rsidRPr="002E703C">
        <w:rPr>
          <w:rFonts w:eastAsia="Calibri" w:cstheme="minorHAnsi"/>
          <w:sz w:val="20"/>
          <w:szCs w:val="20"/>
        </w:rPr>
        <w:t>). Boletín Geológico INGEOMINAS. 23(1): 1-174.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González, H. (2001). Memoria Explicativa del Mapa Geológico del departamento Antioquia. INGEOMINAS, 241 p.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González, H. (2010). Geoquímica, </w:t>
      </w:r>
      <w:proofErr w:type="spellStart"/>
      <w:r w:rsidRPr="002E703C">
        <w:rPr>
          <w:rFonts w:eastAsia="Calibri" w:cstheme="minorHAnsi"/>
          <w:sz w:val="20"/>
          <w:szCs w:val="20"/>
        </w:rPr>
        <w:t>geocronología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de las unidades litológicas asociadas al Sistema de Fallas Cauca–Romeral, sector centro–sur, Tomo I. INGEOMINAS, informe interno, 412 p. 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lastRenderedPageBreak/>
        <w:t xml:space="preserve">González, H. y Londoño, A.C. (2002). Catálogo de Unidades </w:t>
      </w:r>
      <w:proofErr w:type="spellStart"/>
      <w:r w:rsidRPr="002E703C">
        <w:rPr>
          <w:rFonts w:eastAsia="Calibri" w:cstheme="minorHAnsi"/>
          <w:sz w:val="20"/>
          <w:szCs w:val="20"/>
        </w:rPr>
        <w:t>Litoestratigráficas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de Colombia. Cretácico Superior. Tonalita de </w:t>
      </w:r>
      <w:proofErr w:type="spellStart"/>
      <w:r w:rsidRPr="002E703C">
        <w:rPr>
          <w:rFonts w:eastAsia="Calibri" w:cstheme="minorHAnsi"/>
          <w:sz w:val="20"/>
          <w:szCs w:val="20"/>
        </w:rPr>
        <w:t>Buriticá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(Stock de </w:t>
      </w:r>
      <w:proofErr w:type="spellStart"/>
      <w:r w:rsidRPr="002E703C">
        <w:rPr>
          <w:rFonts w:eastAsia="Calibri" w:cstheme="minorHAnsi"/>
          <w:sz w:val="20"/>
          <w:szCs w:val="20"/>
        </w:rPr>
        <w:t>Buriticá</w:t>
      </w:r>
      <w:proofErr w:type="spellEnd"/>
      <w:r w:rsidRPr="002E703C">
        <w:rPr>
          <w:rFonts w:eastAsia="Calibri" w:cstheme="minorHAnsi"/>
          <w:sz w:val="20"/>
          <w:szCs w:val="20"/>
        </w:rPr>
        <w:t>) (K2tb) Cordillera Occidental. Departamento de Antioquia. INGEOMINAS, 16 p.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proofErr w:type="spellStart"/>
      <w:r w:rsidRPr="002E703C">
        <w:rPr>
          <w:rFonts w:eastAsia="Calibri" w:cstheme="minorHAnsi"/>
          <w:sz w:val="20"/>
          <w:szCs w:val="20"/>
        </w:rPr>
        <w:t>Grosse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E. (1926). Terciario Carbonífero de Antioquia en la parte occidental de la Cordillera Central de Colombia. </w:t>
      </w:r>
      <w:proofErr w:type="spellStart"/>
      <w:r w:rsidRPr="002E703C">
        <w:rPr>
          <w:rFonts w:eastAsia="Calibri" w:cstheme="minorHAnsi"/>
          <w:sz w:val="20"/>
          <w:szCs w:val="20"/>
        </w:rPr>
        <w:t>Dietrich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2E703C">
        <w:rPr>
          <w:rFonts w:eastAsia="Calibri" w:cstheme="minorHAnsi"/>
          <w:sz w:val="20"/>
          <w:szCs w:val="20"/>
        </w:rPr>
        <w:t>Reimer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(Ernst </w:t>
      </w:r>
      <w:proofErr w:type="spellStart"/>
      <w:r w:rsidRPr="002E703C">
        <w:rPr>
          <w:rFonts w:eastAsia="Calibri" w:cstheme="minorHAnsi"/>
          <w:sz w:val="20"/>
          <w:szCs w:val="20"/>
        </w:rPr>
        <w:t>Vohsen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) Editores, Berlín. 361 p.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proofErr w:type="spellStart"/>
      <w:r w:rsidRPr="002E703C">
        <w:rPr>
          <w:rFonts w:eastAsia="Calibri" w:cstheme="minorHAnsi"/>
          <w:sz w:val="20"/>
          <w:szCs w:val="20"/>
        </w:rPr>
        <w:t>Guiral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-Vega, J. S., Rincón-Gamero, J. J. y Ordoñez-Carmona, O. (2015). </w:t>
      </w:r>
      <w:r w:rsidRPr="006D6B15">
        <w:rPr>
          <w:rFonts w:eastAsia="Calibri" w:cstheme="minorHAnsi"/>
          <w:sz w:val="20"/>
          <w:szCs w:val="20"/>
          <w:lang w:val="en-US"/>
        </w:rPr>
        <w:t xml:space="preserve">Geology of the southern part of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Sabanalarga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Batholith.: Implications for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terrane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theory in the west of Colombia. </w:t>
      </w:r>
      <w:r w:rsidRPr="002E703C">
        <w:rPr>
          <w:rFonts w:eastAsia="Calibri" w:cstheme="minorHAnsi"/>
          <w:sz w:val="20"/>
          <w:szCs w:val="20"/>
        </w:rPr>
        <w:t>Boletín de Ciencias de la Tierra, 38, 41-48.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Hall, R., Álvarez, J., Rico, H. y Vásquez, H. (1972). Geología de los departamentos de Antioquia y Caldas (sub-zona II-A). INGEOMINAS, Bol. Geol., 20(1):1-85. Bogotá.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Hoyos, G., Restrepo, C. y Salazar, J. (1990). Características sedimento–tectónicas de la Formación Penderisco en el sector norte de la Cordillera Occidental, Colombia. Tesis de Grado, Universidad de EAFIT. 290p.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Jaramillo, J. S., Cardona, A., León, S., Valencia, V. y </w:t>
      </w:r>
      <w:proofErr w:type="spellStart"/>
      <w:r w:rsidRPr="002E703C">
        <w:rPr>
          <w:rFonts w:eastAsia="Calibri" w:cstheme="minorHAnsi"/>
          <w:sz w:val="20"/>
          <w:szCs w:val="20"/>
        </w:rPr>
        <w:t>Vinasco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C. (2017). </w:t>
      </w:r>
      <w:r w:rsidRPr="006D6B15">
        <w:rPr>
          <w:rFonts w:eastAsia="Calibri" w:cstheme="minorHAnsi"/>
          <w:sz w:val="20"/>
          <w:szCs w:val="20"/>
          <w:lang w:val="en-US"/>
        </w:rPr>
        <w:t xml:space="preserve">Geochemistry and geochronology from Cretaceous magmatic and sedimentary rocks at 6° 35′ N, western flank of the Central Cordillera (Colombian Andes): Magmatic record of arc growth and collision. </w:t>
      </w:r>
      <w:proofErr w:type="spellStart"/>
      <w:r w:rsidRPr="002E703C">
        <w:rPr>
          <w:rFonts w:eastAsia="Calibri" w:cstheme="minorHAnsi"/>
          <w:sz w:val="20"/>
          <w:szCs w:val="20"/>
        </w:rPr>
        <w:t>Journal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of South American </w:t>
      </w:r>
      <w:proofErr w:type="spellStart"/>
      <w:r w:rsidRPr="002E703C">
        <w:rPr>
          <w:rFonts w:eastAsia="Calibri" w:cstheme="minorHAnsi"/>
          <w:sz w:val="20"/>
          <w:szCs w:val="20"/>
        </w:rPr>
        <w:t>Earth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2E703C">
        <w:rPr>
          <w:rFonts w:eastAsia="Calibri" w:cstheme="minorHAnsi"/>
          <w:sz w:val="20"/>
          <w:szCs w:val="20"/>
        </w:rPr>
        <w:t>Sciences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76, 460-481. </w:t>
      </w:r>
    </w:p>
    <w:p w:rsidR="00FA5329" w:rsidRPr="006D6B15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  <w:lang w:val="en-US"/>
        </w:rPr>
      </w:pPr>
      <w:proofErr w:type="spellStart"/>
      <w:r w:rsidRPr="002E703C">
        <w:rPr>
          <w:rFonts w:eastAsia="Calibri" w:cstheme="minorHAnsi"/>
          <w:sz w:val="20"/>
          <w:szCs w:val="20"/>
        </w:rPr>
        <w:t>Kammer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A. (1993). Las fallas de Romeral y su relación con la tectónica de la Cordillera Central.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Geología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Colombiana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>, 18, 27-46.</w:t>
      </w:r>
    </w:p>
    <w:p w:rsidR="00FA5329" w:rsidRPr="006D6B15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  <w:lang w:val="en-US"/>
        </w:rPr>
      </w:pPr>
      <w:r w:rsidRPr="006D6B15">
        <w:rPr>
          <w:rFonts w:eastAsia="Calibri" w:cstheme="minorHAnsi"/>
          <w:sz w:val="20"/>
          <w:szCs w:val="20"/>
          <w:lang w:val="en-US"/>
        </w:rPr>
        <w:t xml:space="preserve">Kerr, A.C.,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Marriner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G.F.,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Tarney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J.,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Nivia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A., Saunders, A.D.,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Thirlwall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M.F. y Sinton, C.W. (1997). Cretaceous basaltic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terranes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in Western Colombia: elemental chronological and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Sr-Nd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isotopic constraints on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petrogenesis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>. Journal of Petrology, 38(6), 677-702.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6D6B15">
        <w:rPr>
          <w:rFonts w:eastAsia="Calibri" w:cstheme="minorHAnsi"/>
          <w:sz w:val="20"/>
          <w:szCs w:val="20"/>
          <w:lang w:val="en-US"/>
        </w:rPr>
        <w:t xml:space="preserve">León, S., Cardona, A., Parra, M.,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Sobel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E. R., Jaramillo, J. S.,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Glodny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J., Valencia, V. A., Chew, D., Montes, C., Posada, G.,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Monsalve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G. y Pardo-Trujillo, A. (2018): Transition from collisional to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subduction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-related regimes: an example from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Neogene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Panama-Nazca-South-America interactions. </w:t>
      </w:r>
      <w:proofErr w:type="spellStart"/>
      <w:r w:rsidRPr="002E703C">
        <w:rPr>
          <w:rFonts w:eastAsia="Calibri" w:cstheme="minorHAnsi"/>
          <w:sz w:val="20"/>
          <w:szCs w:val="20"/>
        </w:rPr>
        <w:t>Tectonics</w:t>
      </w:r>
      <w:proofErr w:type="spellEnd"/>
      <w:r w:rsidRPr="002E703C">
        <w:rPr>
          <w:rFonts w:eastAsia="Calibri" w:cstheme="minorHAnsi"/>
          <w:sz w:val="20"/>
          <w:szCs w:val="20"/>
        </w:rPr>
        <w:t>, 37(1):119-139.</w:t>
      </w:r>
    </w:p>
    <w:p w:rsidR="00FA5329" w:rsidRPr="006D6B15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  <w:lang w:val="en-US"/>
        </w:rPr>
      </w:pPr>
      <w:r w:rsidRPr="002E703C">
        <w:rPr>
          <w:rFonts w:eastAsia="Calibri" w:cstheme="minorHAnsi"/>
          <w:sz w:val="20"/>
          <w:szCs w:val="20"/>
        </w:rPr>
        <w:t xml:space="preserve">Martens, U. C., Restrepo, J. J. y Solari, L. A. (2012).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Sinifaná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metasedimentites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and relations with Cajamarca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paragneisses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of the central cordillera of Colombia.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Boletín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de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Ciencias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de la Tierra, (32), 99-110.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6D6B15">
        <w:rPr>
          <w:rFonts w:eastAsia="Calibri" w:cstheme="minorHAnsi"/>
          <w:sz w:val="20"/>
          <w:szCs w:val="20"/>
          <w:lang w:val="en-US"/>
        </w:rPr>
        <w:t xml:space="preserve">McCourt, W.J. (1984). The Geology of the Central Cordillera the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Departament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of Valle </w:t>
      </w:r>
      <w:proofErr w:type="gramStart"/>
      <w:r w:rsidRPr="006D6B15">
        <w:rPr>
          <w:rFonts w:eastAsia="Calibri" w:cstheme="minorHAnsi"/>
          <w:sz w:val="20"/>
          <w:szCs w:val="20"/>
          <w:lang w:val="en-US"/>
        </w:rPr>
        <w:t>del</w:t>
      </w:r>
      <w:proofErr w:type="gramEnd"/>
      <w:r w:rsidRPr="006D6B15">
        <w:rPr>
          <w:rFonts w:eastAsia="Calibri" w:cstheme="minorHAnsi"/>
          <w:sz w:val="20"/>
          <w:szCs w:val="20"/>
          <w:lang w:val="en-US"/>
        </w:rPr>
        <w:t xml:space="preserve"> Cauca,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Quindio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and (N.W) Tolima (Sheets 243, 261, 262, 280 y 300). </w:t>
      </w:r>
      <w:r w:rsidRPr="002E703C">
        <w:rPr>
          <w:rFonts w:eastAsia="Calibri" w:cstheme="minorHAnsi"/>
          <w:sz w:val="20"/>
          <w:szCs w:val="20"/>
        </w:rPr>
        <w:t>INGEOMINAS, 180 p.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Mejía, M. (1984). Geología y geoquímica de las planchas 130 (Santa Fe de Antioquia) y 146 (Medellín Occidental). INGEOMINAS. Memoria explicativa, escala 1:100.000, 397 p.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>Mejía, M. y Salazar, G. (1989). Geología de la Plancha 114 (</w:t>
      </w:r>
      <w:proofErr w:type="spellStart"/>
      <w:r w:rsidRPr="002E703C">
        <w:rPr>
          <w:rFonts w:eastAsia="Calibri" w:cstheme="minorHAnsi"/>
          <w:sz w:val="20"/>
          <w:szCs w:val="20"/>
        </w:rPr>
        <w:t>Dabeiba</w:t>
      </w:r>
      <w:proofErr w:type="spellEnd"/>
      <w:r w:rsidRPr="002E703C">
        <w:rPr>
          <w:rFonts w:eastAsia="Calibri" w:cstheme="minorHAnsi"/>
          <w:sz w:val="20"/>
          <w:szCs w:val="20"/>
        </w:rPr>
        <w:t>) y parte W de la 115 (Toledo). INGEOMINAS, informe interno, 111 p.</w:t>
      </w:r>
    </w:p>
    <w:p w:rsidR="00FA5329" w:rsidRPr="006D6B15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  <w:lang w:val="en-US"/>
        </w:rPr>
      </w:pPr>
      <w:r w:rsidRPr="002E703C">
        <w:rPr>
          <w:rFonts w:eastAsia="Calibri" w:cstheme="minorHAnsi"/>
          <w:sz w:val="20"/>
          <w:szCs w:val="20"/>
        </w:rPr>
        <w:t xml:space="preserve">Mejía, M., Álvarez, E., González, H. y </w:t>
      </w:r>
      <w:proofErr w:type="spellStart"/>
      <w:r w:rsidRPr="002E703C">
        <w:rPr>
          <w:rFonts w:eastAsia="Calibri" w:cstheme="minorHAnsi"/>
          <w:sz w:val="20"/>
          <w:szCs w:val="20"/>
        </w:rPr>
        <w:t>Grosse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E. (1983). Geología de la Plancha 130 Santa Fe de Antioquia.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Escala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1:100.000. INGEOMINAS.</w:t>
      </w:r>
    </w:p>
    <w:p w:rsidR="00FA5329" w:rsidRPr="006D6B15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  <w:lang w:val="en-US"/>
        </w:rPr>
      </w:pPr>
      <w:r w:rsidRPr="006D6B15">
        <w:rPr>
          <w:rFonts w:eastAsia="Calibri" w:cstheme="minorHAnsi"/>
          <w:sz w:val="20"/>
          <w:szCs w:val="20"/>
          <w:lang w:val="en-US"/>
        </w:rPr>
        <w:t xml:space="preserve">Moreno-Sánchez, M. y Pardo-Trujillo, A. (2003).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Stratigraphical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and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sedimentological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constraints on western Colombia: Implications on the evolution of the Caribbean plate, in C.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Bartolini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R. T.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Buffler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and J.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Blickwede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eds., The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Circum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>-Gulf of Mexico and the Caribbean: Hydrocarbon habitats, basin formation, and plate tectonics: AAPG Memoir, 79, 891- 924.</w:t>
      </w:r>
    </w:p>
    <w:p w:rsidR="00FA5329" w:rsidRPr="006D6B15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  <w:lang w:val="en-US"/>
        </w:rPr>
      </w:pPr>
      <w:r w:rsidRPr="006D6B15">
        <w:rPr>
          <w:rFonts w:eastAsia="Calibri" w:cstheme="minorHAnsi"/>
          <w:sz w:val="20"/>
          <w:szCs w:val="20"/>
          <w:lang w:val="en-US"/>
        </w:rPr>
        <w:t xml:space="preserve">Nelson, H (1957). Contribution to the geology of the Central and Western Cordillera of Colombia in the sector between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Ibagué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and Cali.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Leidse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. Geol.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Medel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., (Leyden), 22:1-76. </w:t>
      </w:r>
    </w:p>
    <w:p w:rsidR="00FA5329" w:rsidRPr="006D6B15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  <w:lang w:val="en-US"/>
        </w:rPr>
      </w:pP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Nivia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A.,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Marriner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G.F., Kerr, A.C. y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Tarney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. (2006). The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Quebradagrande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Complex: A Lower Cretaceous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ensialic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marginal basin in the Central Cordillera of the Colombian Andes. Journal of South American Earth Sciences 21, 423-436.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6D6B15">
        <w:rPr>
          <w:rFonts w:eastAsia="Calibri" w:cstheme="minorHAnsi"/>
          <w:sz w:val="20"/>
          <w:szCs w:val="20"/>
          <w:lang w:val="en-US"/>
        </w:rPr>
        <w:t xml:space="preserve">Pardo-Trujillo A., Cardona A.,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Giraldo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A.S, León S., Vallejo D.F.,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Trejos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-Tamayo R., Plata A., Ceballos J.,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Echeverri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S., Barbosa-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Espitia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A., Slattery, J., Salazar-Ríos A.,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Botello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G.E.,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Celis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S.A , Osorio-Granada E y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Giraldo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-Villegas C.A. (2020). Sedimentary record of the Cretaceous–Paleocene arc–continent collision in the northwestern Colombian Andes: Insights from stratigraphic and provenance constraints. </w:t>
      </w:r>
      <w:proofErr w:type="spellStart"/>
      <w:r w:rsidRPr="002E703C">
        <w:rPr>
          <w:rFonts w:eastAsia="Calibri" w:cstheme="minorHAnsi"/>
          <w:sz w:val="20"/>
          <w:szCs w:val="20"/>
        </w:rPr>
        <w:t>Sedimentary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2E703C">
        <w:rPr>
          <w:rFonts w:eastAsia="Calibri" w:cstheme="minorHAnsi"/>
          <w:sz w:val="20"/>
          <w:szCs w:val="20"/>
        </w:rPr>
        <w:t>Geology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401, 105627.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>Pardo-Trujillo, A., Moreno-Sánchez, M. y Gómez-Cruz, A. (2002). Estratigrafía y análisis facial del Cretácico Superior en el sector de Apia-Pueblo Rico (Cordillera Occidental, Colombia). Geo-eco-</w:t>
      </w:r>
      <w:proofErr w:type="spellStart"/>
      <w:r w:rsidRPr="002E703C">
        <w:rPr>
          <w:rFonts w:eastAsia="Calibri" w:cstheme="minorHAnsi"/>
          <w:sz w:val="20"/>
          <w:szCs w:val="20"/>
        </w:rPr>
        <w:t>trop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51, 74.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proofErr w:type="spellStart"/>
      <w:r w:rsidRPr="002E703C">
        <w:rPr>
          <w:rFonts w:eastAsia="Calibri" w:cstheme="minorHAnsi"/>
          <w:sz w:val="20"/>
          <w:szCs w:val="20"/>
        </w:rPr>
        <w:lastRenderedPageBreak/>
        <w:t>Radelli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L. (1967). </w:t>
      </w:r>
      <w:proofErr w:type="spellStart"/>
      <w:r w:rsidRPr="002E703C">
        <w:rPr>
          <w:rFonts w:eastAsia="Calibri" w:cstheme="minorHAnsi"/>
          <w:sz w:val="20"/>
          <w:szCs w:val="20"/>
        </w:rPr>
        <w:t>Geologie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des Andes </w:t>
      </w:r>
      <w:proofErr w:type="spellStart"/>
      <w:r w:rsidRPr="002E703C">
        <w:rPr>
          <w:rFonts w:eastAsia="Calibri" w:cstheme="minorHAnsi"/>
          <w:sz w:val="20"/>
          <w:szCs w:val="20"/>
        </w:rPr>
        <w:t>Colombiennes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: </w:t>
      </w:r>
      <w:proofErr w:type="spellStart"/>
      <w:r w:rsidRPr="002E703C">
        <w:rPr>
          <w:rFonts w:eastAsia="Calibri" w:cstheme="minorHAnsi"/>
          <w:sz w:val="20"/>
          <w:szCs w:val="20"/>
        </w:rPr>
        <w:t>Travaux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du </w:t>
      </w:r>
      <w:proofErr w:type="spellStart"/>
      <w:r w:rsidRPr="002E703C">
        <w:rPr>
          <w:rFonts w:eastAsia="Calibri" w:cstheme="minorHAnsi"/>
          <w:sz w:val="20"/>
          <w:szCs w:val="20"/>
        </w:rPr>
        <w:t>Laboratoire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2E703C">
        <w:rPr>
          <w:rFonts w:eastAsia="Calibri" w:cstheme="minorHAnsi"/>
          <w:sz w:val="20"/>
          <w:szCs w:val="20"/>
        </w:rPr>
        <w:t>Geologie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</w:t>
      </w:r>
      <w:proofErr w:type="spellStart"/>
      <w:r w:rsidRPr="002E703C">
        <w:rPr>
          <w:rFonts w:eastAsia="Calibri" w:cstheme="minorHAnsi"/>
          <w:sz w:val="20"/>
          <w:szCs w:val="20"/>
        </w:rPr>
        <w:t>Grendoble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. </w:t>
      </w:r>
      <w:proofErr w:type="spellStart"/>
      <w:r w:rsidRPr="002E703C">
        <w:rPr>
          <w:rFonts w:eastAsia="Calibri" w:cstheme="minorHAnsi"/>
          <w:sz w:val="20"/>
          <w:szCs w:val="20"/>
        </w:rPr>
        <w:t>Mem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6, 457 p.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>Restrepo, J.J. (1986). Metamorfismo en el sector norte de la Cordillera Central de Colombia. Informe para promoción a profesor titular, Universidad Nacional, Facultad de Ciencias, Medellín, 276 p.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Restrepo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J.J. y Toussaint, J.F. (1981). </w:t>
      </w:r>
      <w:r w:rsidRPr="002E703C">
        <w:rPr>
          <w:rFonts w:eastAsia="Calibri" w:cstheme="minorHAnsi"/>
          <w:sz w:val="20"/>
          <w:szCs w:val="20"/>
        </w:rPr>
        <w:t>Edades radiométricas de algunas rocas de Antioquia, Colombia. Universidad Nacional de Colombia. Boletín de Ciencias de la Tierra, (5–6): 1–18. Medellín.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Restrepo, J.J., </w:t>
      </w:r>
      <w:proofErr w:type="spellStart"/>
      <w:r w:rsidRPr="002E703C">
        <w:rPr>
          <w:rFonts w:eastAsia="Calibri" w:cstheme="minorHAnsi"/>
          <w:sz w:val="20"/>
          <w:szCs w:val="20"/>
        </w:rPr>
        <w:t>Dunlap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W.J., Martens, U., Ordóñez-Carmona, O. y Correa-Martínez, A. M. (2008).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Ar-Ar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Ages of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Amphibolites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</w:t>
      </w:r>
      <w:proofErr w:type="gramStart"/>
      <w:r w:rsidRPr="006D6B15">
        <w:rPr>
          <w:rFonts w:eastAsia="Calibri" w:cstheme="minorHAnsi"/>
          <w:sz w:val="20"/>
          <w:szCs w:val="20"/>
          <w:lang w:val="en-US"/>
        </w:rPr>
        <w:t>From</w:t>
      </w:r>
      <w:proofErr w:type="gramEnd"/>
      <w:r w:rsidRPr="006D6B15">
        <w:rPr>
          <w:rFonts w:eastAsia="Calibri" w:cstheme="minorHAnsi"/>
          <w:sz w:val="20"/>
          <w:szCs w:val="20"/>
          <w:lang w:val="en-US"/>
        </w:rPr>
        <w:t xml:space="preserve"> the Central Cordillera of Colombia and Their Implications for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Tectonostratigraphic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Terrane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Evolution in the Northwestern Andes. </w:t>
      </w:r>
      <w:r w:rsidRPr="002E703C">
        <w:rPr>
          <w:rFonts w:eastAsia="Calibri" w:cstheme="minorHAnsi"/>
          <w:sz w:val="20"/>
          <w:szCs w:val="20"/>
        </w:rPr>
        <w:t xml:space="preserve">VI South American </w:t>
      </w:r>
      <w:proofErr w:type="spellStart"/>
      <w:r w:rsidRPr="002E703C">
        <w:rPr>
          <w:rFonts w:eastAsia="Calibri" w:cstheme="minorHAnsi"/>
          <w:sz w:val="20"/>
          <w:szCs w:val="20"/>
        </w:rPr>
        <w:t>Symposium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2E703C">
        <w:rPr>
          <w:rFonts w:eastAsia="Calibri" w:cstheme="minorHAnsi"/>
          <w:sz w:val="20"/>
          <w:szCs w:val="20"/>
        </w:rPr>
        <w:t>on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2E703C">
        <w:rPr>
          <w:rFonts w:eastAsia="Calibri" w:cstheme="minorHAnsi"/>
          <w:sz w:val="20"/>
          <w:szCs w:val="20"/>
        </w:rPr>
        <w:t>Isotope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2E703C">
        <w:rPr>
          <w:rFonts w:eastAsia="Calibri" w:cstheme="minorHAnsi"/>
          <w:sz w:val="20"/>
          <w:szCs w:val="20"/>
        </w:rPr>
        <w:t>Geology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. San Carlos de Bariloche - Argentina.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Restrepo, J.J., </w:t>
      </w:r>
      <w:proofErr w:type="spellStart"/>
      <w:r w:rsidRPr="002E703C">
        <w:rPr>
          <w:rFonts w:eastAsia="Calibri" w:cstheme="minorHAnsi"/>
          <w:sz w:val="20"/>
          <w:szCs w:val="20"/>
        </w:rPr>
        <w:t>Toussaint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J.F., González, H., </w:t>
      </w:r>
      <w:proofErr w:type="spellStart"/>
      <w:r w:rsidRPr="002E703C">
        <w:rPr>
          <w:rFonts w:eastAsia="Calibri" w:cstheme="minorHAnsi"/>
          <w:sz w:val="20"/>
          <w:szCs w:val="20"/>
        </w:rPr>
        <w:t>Cordani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U.G., </w:t>
      </w:r>
      <w:proofErr w:type="spellStart"/>
      <w:r w:rsidRPr="002E703C">
        <w:rPr>
          <w:rFonts w:eastAsia="Calibri" w:cstheme="minorHAnsi"/>
          <w:sz w:val="20"/>
          <w:szCs w:val="20"/>
        </w:rPr>
        <w:t>Kawashita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K., Linares, E. y </w:t>
      </w:r>
      <w:proofErr w:type="spellStart"/>
      <w:r w:rsidRPr="002E703C">
        <w:rPr>
          <w:rFonts w:eastAsia="Calibri" w:cstheme="minorHAnsi"/>
          <w:sz w:val="20"/>
          <w:szCs w:val="20"/>
        </w:rPr>
        <w:t>Parica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C. (1991). Precisiones </w:t>
      </w:r>
      <w:proofErr w:type="spellStart"/>
      <w:r w:rsidRPr="002E703C">
        <w:rPr>
          <w:rFonts w:eastAsia="Calibri" w:cstheme="minorHAnsi"/>
          <w:sz w:val="20"/>
          <w:szCs w:val="20"/>
        </w:rPr>
        <w:t>geocronológicas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sobre el occidente colombiano. Simposio sobre magmatismo andino y su marco tectónico. Memorias tomo I, 1-25 p. Manizales.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Rodríguez, G. y Arango, M.I. (2013). Formación Barroso: Arco volcánico </w:t>
      </w:r>
      <w:proofErr w:type="spellStart"/>
      <w:r w:rsidRPr="002E703C">
        <w:rPr>
          <w:rFonts w:eastAsia="Calibri" w:cstheme="minorHAnsi"/>
          <w:sz w:val="20"/>
          <w:szCs w:val="20"/>
        </w:rPr>
        <w:t>toleítico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y Diabasas de San José de </w:t>
      </w:r>
      <w:proofErr w:type="spellStart"/>
      <w:r w:rsidRPr="002E703C">
        <w:rPr>
          <w:rFonts w:eastAsia="Calibri" w:cstheme="minorHAnsi"/>
          <w:sz w:val="20"/>
          <w:szCs w:val="20"/>
        </w:rPr>
        <w:t>Urama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: un prisma </w:t>
      </w:r>
      <w:proofErr w:type="spellStart"/>
      <w:r w:rsidRPr="002E703C">
        <w:rPr>
          <w:rFonts w:eastAsia="Calibri" w:cstheme="minorHAnsi"/>
          <w:sz w:val="20"/>
          <w:szCs w:val="20"/>
        </w:rPr>
        <w:t>acrecionario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T–MORB en el segmento norte de la Cordillera Occidental de Colombia. Boletín Ciencias de la Tierra, 33:17-38.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>Rodríguez, G., Arango, A.M. y Bermúdez, J. (2012a). Batolito de Sabanalarga, plutonismo de arco en la zona de sutura entre las cortezas oceánica y continental de los Andes del Norte. Boletín Ciencias de la Tierra, (32): 81-98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/>
        </w:rPr>
      </w:pPr>
      <w:r w:rsidRPr="002E703C">
        <w:rPr>
          <w:rFonts w:eastAsia="Calibri"/>
        </w:rPr>
        <w:t xml:space="preserve">Rodríguez, G., González, H., Restrepo, J., Martens, U., y Cardona, J. (2012b). </w:t>
      </w:r>
      <w:proofErr w:type="spellStart"/>
      <w:r w:rsidRPr="002E703C">
        <w:rPr>
          <w:rFonts w:eastAsia="Calibri"/>
          <w:lang w:val="en-US"/>
        </w:rPr>
        <w:t>Ocurrence</w:t>
      </w:r>
      <w:proofErr w:type="spellEnd"/>
      <w:r w:rsidRPr="002E703C">
        <w:rPr>
          <w:rFonts w:eastAsia="Calibri"/>
          <w:lang w:val="en-US"/>
        </w:rPr>
        <w:t xml:space="preserve"> of </w:t>
      </w:r>
      <w:proofErr w:type="spellStart"/>
      <w:r w:rsidRPr="002E703C">
        <w:rPr>
          <w:rFonts w:eastAsia="Calibri"/>
          <w:lang w:val="en-US"/>
        </w:rPr>
        <w:t>Granulites</w:t>
      </w:r>
      <w:proofErr w:type="spellEnd"/>
      <w:r w:rsidRPr="002E703C">
        <w:rPr>
          <w:rFonts w:eastAsia="Calibri"/>
          <w:lang w:val="en-US"/>
        </w:rPr>
        <w:t xml:space="preserve"> in the northern part of the western Cordillera of Colombia. </w:t>
      </w:r>
      <w:r w:rsidRPr="002E703C">
        <w:rPr>
          <w:rFonts w:eastAsia="Calibri"/>
        </w:rPr>
        <w:t>Boletín de Geología, 34(2): 37-53.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Rodríguez, G., Zapata, G. y Gómez, J.F. (2013). Geología de la Plancha 114 </w:t>
      </w:r>
      <w:proofErr w:type="spellStart"/>
      <w:r w:rsidRPr="002E703C">
        <w:rPr>
          <w:rFonts w:eastAsia="Calibri" w:cstheme="minorHAnsi"/>
          <w:sz w:val="20"/>
          <w:szCs w:val="20"/>
        </w:rPr>
        <w:t>Dabeiba</w:t>
      </w:r>
      <w:proofErr w:type="spellEnd"/>
      <w:r w:rsidRPr="002E703C">
        <w:rPr>
          <w:rFonts w:eastAsia="Calibri" w:cstheme="minorHAnsi"/>
          <w:sz w:val="20"/>
          <w:szCs w:val="20"/>
        </w:rPr>
        <w:t>. Servicio Geológico Colombiano, Informe interno, 210 p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Rodríguez‐Jiménez, J. V., </w:t>
      </w:r>
      <w:proofErr w:type="spellStart"/>
      <w:r w:rsidRPr="002E703C">
        <w:rPr>
          <w:rFonts w:eastAsia="Calibri" w:cstheme="minorHAnsi"/>
          <w:sz w:val="20"/>
          <w:szCs w:val="20"/>
        </w:rPr>
        <w:t>Vinasco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C., y </w:t>
      </w:r>
      <w:proofErr w:type="spellStart"/>
      <w:r w:rsidRPr="002E703C">
        <w:rPr>
          <w:rFonts w:eastAsia="Calibri" w:cstheme="minorHAnsi"/>
          <w:sz w:val="20"/>
          <w:szCs w:val="20"/>
        </w:rPr>
        <w:t>Archanjo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C. J. (2018). </w:t>
      </w:r>
      <w:r w:rsidRPr="006D6B15">
        <w:rPr>
          <w:rFonts w:eastAsia="Calibri" w:cstheme="minorHAnsi"/>
          <w:sz w:val="20"/>
          <w:szCs w:val="20"/>
          <w:lang w:val="en-US"/>
        </w:rPr>
        <w:t xml:space="preserve">Emplacement of the Triassic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Pueblito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Pluton, NW Colombia: Implications for the evolution of the western margin of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Pangea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. </w:t>
      </w:r>
      <w:proofErr w:type="spellStart"/>
      <w:r w:rsidRPr="002E703C">
        <w:rPr>
          <w:rFonts w:eastAsia="Calibri" w:cstheme="minorHAnsi"/>
          <w:sz w:val="20"/>
          <w:szCs w:val="20"/>
        </w:rPr>
        <w:t>Tectonics</w:t>
      </w:r>
      <w:proofErr w:type="spellEnd"/>
      <w:r w:rsidRPr="002E703C">
        <w:rPr>
          <w:rFonts w:eastAsia="Calibri" w:cstheme="minorHAnsi"/>
          <w:sz w:val="20"/>
          <w:szCs w:val="20"/>
        </w:rPr>
        <w:t>, 37(11), 4150-4172.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>Rodríguez-Jiménez, J.V. (2010). Fábrica y emplazamiento de la Diorita de Pueblito, NW Cordillera Central de Colombia: análisis de fábrica magnética y mineral. Trabajo de grado, Universidad Nacional de Colombia, sede Medellín, 68 p.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2E703C">
        <w:rPr>
          <w:rFonts w:eastAsia="Calibri" w:cstheme="minorHAnsi"/>
          <w:sz w:val="20"/>
          <w:szCs w:val="20"/>
        </w:rPr>
        <w:t xml:space="preserve">Ruíz-Jiménez, E.C. (2014). Geoquímica y trayectorias PT de las rocas metamórficas del Complejo Arquía, entre los municipios de </w:t>
      </w:r>
      <w:proofErr w:type="spellStart"/>
      <w:r w:rsidRPr="002E703C">
        <w:rPr>
          <w:rFonts w:eastAsia="Calibri" w:cstheme="minorHAnsi"/>
          <w:sz w:val="20"/>
          <w:szCs w:val="20"/>
        </w:rPr>
        <w:t>Santafe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de Antioquia (Antioquia) y el río Arquía (Caldas). Tesis de Maestría, Universidad de Caldas, 114p.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proofErr w:type="spellStart"/>
      <w:r w:rsidRPr="002E703C">
        <w:rPr>
          <w:rFonts w:eastAsia="Calibri" w:cstheme="minorHAnsi"/>
          <w:sz w:val="20"/>
          <w:szCs w:val="20"/>
        </w:rPr>
        <w:t>Toussaint</w:t>
      </w:r>
      <w:proofErr w:type="spellEnd"/>
      <w:r w:rsidRPr="002E703C">
        <w:rPr>
          <w:rFonts w:eastAsia="Calibri" w:cstheme="minorHAnsi"/>
          <w:sz w:val="20"/>
          <w:szCs w:val="20"/>
        </w:rPr>
        <w:t>, J.F. &amp; Restrepo, J.J. 1981b. Edad K/Ar de dos rocas básicas del flanco noroccidental de la cordillera Central. Universidad Nacional de Colombia. Boletín de Ciencias de la Tierra, (5–6), 71.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proofErr w:type="spellStart"/>
      <w:r w:rsidRPr="002E703C">
        <w:rPr>
          <w:rFonts w:eastAsia="Calibri" w:cstheme="minorHAnsi"/>
          <w:sz w:val="20"/>
          <w:szCs w:val="20"/>
        </w:rPr>
        <w:t>Toussaint</w:t>
      </w:r>
      <w:proofErr w:type="spellEnd"/>
      <w:r w:rsidRPr="002E703C">
        <w:rPr>
          <w:rFonts w:eastAsia="Calibri" w:cstheme="minorHAnsi"/>
          <w:sz w:val="20"/>
          <w:szCs w:val="20"/>
        </w:rPr>
        <w:t>, J.F., González, H., Restrepo, J.J. y Linares, E. (1981). Edad K/Ar de tres rocas metamórficas del flanco noroccidental de la Cordillera Central. Universidad Nacional de Colombia. Boletín de Ciencias de la Tierra, (5–6): 63–69.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  <w:lang w:val="pt-BR"/>
        </w:rPr>
      </w:pPr>
      <w:proofErr w:type="spellStart"/>
      <w:r w:rsidRPr="002E703C">
        <w:rPr>
          <w:rFonts w:eastAsia="Calibri" w:cstheme="minorHAnsi"/>
          <w:sz w:val="20"/>
          <w:szCs w:val="20"/>
          <w:lang w:val="pt-BR"/>
        </w:rPr>
        <w:t>Vinasco</w:t>
      </w:r>
      <w:proofErr w:type="spellEnd"/>
      <w:r w:rsidRPr="002E703C">
        <w:rPr>
          <w:rFonts w:eastAsia="Calibri" w:cstheme="minorHAnsi"/>
          <w:sz w:val="20"/>
          <w:szCs w:val="20"/>
          <w:lang w:val="pt-BR"/>
        </w:rPr>
        <w:t xml:space="preserve">, C. (2001). A utilização da metodologia 40Ar–39Ar para o estudo de reativações tectônicas em zonas de cisalhamento. </w:t>
      </w:r>
      <w:proofErr w:type="spellStart"/>
      <w:r w:rsidRPr="002E703C">
        <w:rPr>
          <w:rFonts w:eastAsia="Calibri" w:cstheme="minorHAnsi"/>
          <w:sz w:val="20"/>
          <w:szCs w:val="20"/>
          <w:lang w:val="pt-BR"/>
        </w:rPr>
        <w:t>Tesis</w:t>
      </w:r>
      <w:proofErr w:type="spellEnd"/>
      <w:r w:rsidRPr="002E703C">
        <w:rPr>
          <w:rFonts w:eastAsia="Calibri" w:cstheme="minorHAnsi"/>
          <w:sz w:val="20"/>
          <w:szCs w:val="20"/>
          <w:lang w:val="pt-BR"/>
        </w:rPr>
        <w:t xml:space="preserve"> de </w:t>
      </w:r>
      <w:proofErr w:type="spellStart"/>
      <w:r w:rsidRPr="002E703C">
        <w:rPr>
          <w:rFonts w:eastAsia="Calibri" w:cstheme="minorHAnsi"/>
          <w:sz w:val="20"/>
          <w:szCs w:val="20"/>
          <w:lang w:val="pt-BR"/>
        </w:rPr>
        <w:t>maestría</w:t>
      </w:r>
      <w:proofErr w:type="spellEnd"/>
      <w:r w:rsidRPr="002E703C">
        <w:rPr>
          <w:rFonts w:eastAsia="Calibri" w:cstheme="minorHAnsi"/>
          <w:sz w:val="20"/>
          <w:szCs w:val="20"/>
          <w:lang w:val="pt-BR"/>
        </w:rPr>
        <w:t xml:space="preserve">, Universidade de São Paulo, 85 p. São Paulo.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  <w:lang w:val="pt-BR"/>
        </w:rPr>
      </w:pPr>
      <w:proofErr w:type="spellStart"/>
      <w:r w:rsidRPr="002E703C">
        <w:rPr>
          <w:rFonts w:eastAsia="Calibri" w:cstheme="minorHAnsi"/>
          <w:sz w:val="20"/>
          <w:szCs w:val="20"/>
          <w:lang w:val="pt-BR"/>
        </w:rPr>
        <w:t>Vinasco</w:t>
      </w:r>
      <w:proofErr w:type="spellEnd"/>
      <w:r w:rsidRPr="002E703C">
        <w:rPr>
          <w:rFonts w:eastAsia="Calibri" w:cstheme="minorHAnsi"/>
          <w:sz w:val="20"/>
          <w:szCs w:val="20"/>
          <w:lang w:val="pt-BR"/>
        </w:rPr>
        <w:t xml:space="preserve">, C. (2001). A utilização da metodologia 40Ar–39Ar para o estudo de reativações tectônicas em zonas de cisalhamento. </w:t>
      </w:r>
      <w:proofErr w:type="spellStart"/>
      <w:r w:rsidRPr="002E703C">
        <w:rPr>
          <w:rFonts w:eastAsia="Calibri" w:cstheme="minorHAnsi"/>
          <w:sz w:val="20"/>
          <w:szCs w:val="20"/>
          <w:lang w:val="pt-BR"/>
        </w:rPr>
        <w:t>Tesis</w:t>
      </w:r>
      <w:proofErr w:type="spellEnd"/>
      <w:r w:rsidRPr="002E703C">
        <w:rPr>
          <w:rFonts w:eastAsia="Calibri" w:cstheme="minorHAnsi"/>
          <w:sz w:val="20"/>
          <w:szCs w:val="20"/>
          <w:lang w:val="pt-BR"/>
        </w:rPr>
        <w:t xml:space="preserve"> de </w:t>
      </w:r>
      <w:proofErr w:type="spellStart"/>
      <w:r w:rsidRPr="002E703C">
        <w:rPr>
          <w:rFonts w:eastAsia="Calibri" w:cstheme="minorHAnsi"/>
          <w:sz w:val="20"/>
          <w:szCs w:val="20"/>
          <w:lang w:val="pt-BR"/>
        </w:rPr>
        <w:t>maestría</w:t>
      </w:r>
      <w:proofErr w:type="spellEnd"/>
      <w:r w:rsidRPr="002E703C">
        <w:rPr>
          <w:rFonts w:eastAsia="Calibri" w:cstheme="minorHAnsi"/>
          <w:sz w:val="20"/>
          <w:szCs w:val="20"/>
          <w:lang w:val="pt-BR"/>
        </w:rPr>
        <w:t xml:space="preserve">, Universidade de São Paulo, 85 p. São Paulo.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proofErr w:type="spellStart"/>
      <w:r w:rsidRPr="002E703C">
        <w:rPr>
          <w:rFonts w:eastAsia="Calibri" w:cstheme="minorHAnsi"/>
          <w:sz w:val="20"/>
          <w:szCs w:val="20"/>
        </w:rPr>
        <w:t>Vinasco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C., y </w:t>
      </w:r>
      <w:proofErr w:type="spellStart"/>
      <w:r w:rsidRPr="002E703C">
        <w:rPr>
          <w:rFonts w:eastAsia="Calibri" w:cstheme="minorHAnsi"/>
          <w:sz w:val="20"/>
          <w:szCs w:val="20"/>
        </w:rPr>
        <w:t>Cordani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U. (2012). </w:t>
      </w:r>
      <w:r w:rsidRPr="006D6B15">
        <w:rPr>
          <w:rFonts w:eastAsia="Calibri" w:cstheme="minorHAnsi"/>
          <w:sz w:val="20"/>
          <w:szCs w:val="20"/>
          <w:lang w:val="en-US"/>
        </w:rPr>
        <w:t xml:space="preserve">Reactivation episodes of the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Romeral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fault system in the Northwestern part of Central Andes, Colombia, through 39AR-40AR and K-AR results. </w:t>
      </w:r>
      <w:r w:rsidRPr="002E703C">
        <w:rPr>
          <w:rFonts w:eastAsia="Calibri" w:cstheme="minorHAnsi"/>
          <w:sz w:val="20"/>
          <w:szCs w:val="20"/>
        </w:rPr>
        <w:t>Boletín de Ciencias de la Tierra, (32), 111-124.</w:t>
      </w:r>
    </w:p>
    <w:p w:rsidR="00FA5329" w:rsidRPr="006D6B15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  <w:lang w:val="en-US"/>
        </w:rPr>
      </w:pPr>
      <w:proofErr w:type="spellStart"/>
      <w:r w:rsidRPr="002E703C">
        <w:rPr>
          <w:rFonts w:eastAsia="Calibri" w:cstheme="minorHAnsi"/>
          <w:sz w:val="20"/>
          <w:szCs w:val="20"/>
        </w:rPr>
        <w:t>Vinasco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C.J., </w:t>
      </w:r>
      <w:proofErr w:type="spellStart"/>
      <w:r w:rsidRPr="002E703C">
        <w:rPr>
          <w:rFonts w:eastAsia="Calibri" w:cstheme="minorHAnsi"/>
          <w:sz w:val="20"/>
          <w:szCs w:val="20"/>
        </w:rPr>
        <w:t>Cordani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, U.G., González, H., Weber, M. y Peláez., C. (2006).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Geochronological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isotopic, and geochemical data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grom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Permo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-Triassic granitic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gneises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and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granitoids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of the Colombian Central Andes. Journal of South American Earth Sciences 21, 355-371. </w:t>
      </w:r>
    </w:p>
    <w:p w:rsidR="00FA5329" w:rsidRPr="002E703C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</w:rPr>
      </w:pPr>
      <w:r w:rsidRPr="006D6B15">
        <w:rPr>
          <w:rFonts w:eastAsia="Calibri" w:cstheme="minorHAnsi"/>
          <w:sz w:val="20"/>
          <w:szCs w:val="20"/>
          <w:lang w:val="en-US"/>
        </w:rPr>
        <w:t>Weber, M., Gomez-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Tapias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, J., Cardona, A., Duarte, E., Pardo-Trujillo, A. y Valencia, V. A. (2015). Geochemistry of the Santa Fe Batholith and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Buritica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Tonalite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in NW Colombia - Evidence of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subduction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initiation beneath the Colombian Caribbean Plateau. </w:t>
      </w:r>
      <w:proofErr w:type="spellStart"/>
      <w:r w:rsidRPr="002E703C">
        <w:rPr>
          <w:rFonts w:eastAsia="Calibri" w:cstheme="minorHAnsi"/>
          <w:sz w:val="20"/>
          <w:szCs w:val="20"/>
        </w:rPr>
        <w:t>Journal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of South American </w:t>
      </w:r>
      <w:proofErr w:type="spellStart"/>
      <w:r w:rsidRPr="002E703C">
        <w:rPr>
          <w:rFonts w:eastAsia="Calibri" w:cstheme="minorHAnsi"/>
          <w:sz w:val="20"/>
          <w:szCs w:val="20"/>
        </w:rPr>
        <w:t>Earth</w:t>
      </w:r>
      <w:proofErr w:type="spellEnd"/>
      <w:r w:rsidRPr="002E703C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2E703C">
        <w:rPr>
          <w:rFonts w:eastAsia="Calibri" w:cstheme="minorHAnsi"/>
          <w:sz w:val="20"/>
          <w:szCs w:val="20"/>
        </w:rPr>
        <w:t>Sciences</w:t>
      </w:r>
      <w:proofErr w:type="spellEnd"/>
      <w:r w:rsidRPr="002E703C">
        <w:rPr>
          <w:rFonts w:eastAsia="Calibri" w:cstheme="minorHAnsi"/>
          <w:sz w:val="20"/>
          <w:szCs w:val="20"/>
        </w:rPr>
        <w:t>, 62, 257-274.</w:t>
      </w:r>
    </w:p>
    <w:p w:rsidR="00FA5329" w:rsidRPr="006D6B15" w:rsidRDefault="00FA5329" w:rsidP="00FA5329">
      <w:pPr>
        <w:spacing w:after="0"/>
        <w:ind w:left="555" w:hanging="555"/>
        <w:jc w:val="both"/>
        <w:rPr>
          <w:rFonts w:eastAsia="Calibri" w:cstheme="minorHAnsi"/>
          <w:sz w:val="20"/>
          <w:szCs w:val="20"/>
          <w:lang w:val="en-US"/>
        </w:rPr>
      </w:pPr>
      <w:r w:rsidRPr="002E703C">
        <w:rPr>
          <w:rFonts w:eastAsia="Calibri" w:cstheme="minorHAnsi"/>
          <w:sz w:val="20"/>
          <w:szCs w:val="20"/>
        </w:rPr>
        <w:lastRenderedPageBreak/>
        <w:t xml:space="preserve">Zapata, S., Cardona, A., Jaramillo, J. S., Patiño, A., Valencia, V., León, S., Mejía, D., Pardo-Trujillo, A. y Castañeda, J. P. (2019). </w:t>
      </w:r>
      <w:r w:rsidRPr="006D6B15">
        <w:rPr>
          <w:rFonts w:eastAsia="Calibri" w:cstheme="minorHAnsi"/>
          <w:sz w:val="20"/>
          <w:szCs w:val="20"/>
          <w:lang w:val="en-US"/>
        </w:rPr>
        <w:t xml:space="preserve">Cretaceous extensional and compressional tectonics in the Northwestern Andes, prior to the collision with the Caribbean oceanic plateau. </w:t>
      </w:r>
      <w:proofErr w:type="spellStart"/>
      <w:r w:rsidRPr="006D6B15">
        <w:rPr>
          <w:rFonts w:eastAsia="Calibri" w:cstheme="minorHAnsi"/>
          <w:sz w:val="20"/>
          <w:szCs w:val="20"/>
          <w:lang w:val="en-US"/>
        </w:rPr>
        <w:t>Gondwana</w:t>
      </w:r>
      <w:proofErr w:type="spellEnd"/>
      <w:r w:rsidRPr="006D6B15">
        <w:rPr>
          <w:rFonts w:eastAsia="Calibri" w:cstheme="minorHAnsi"/>
          <w:sz w:val="20"/>
          <w:szCs w:val="20"/>
          <w:lang w:val="en-US"/>
        </w:rPr>
        <w:t xml:space="preserve"> Research, 66, 207-226.</w:t>
      </w:r>
    </w:p>
    <w:p w:rsidR="00FA5329" w:rsidRPr="00FA5329" w:rsidRDefault="00FA5329" w:rsidP="00382C7C">
      <w:pPr>
        <w:rPr>
          <w:sz w:val="20"/>
          <w:szCs w:val="20"/>
          <w:lang w:val="en-US"/>
        </w:rPr>
      </w:pPr>
    </w:p>
    <w:sectPr w:rsidR="00FA5329" w:rsidRPr="00FA5329" w:rsidSect="00FA5329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5D"/>
    <w:rsid w:val="00045DE8"/>
    <w:rsid w:val="000C1F5D"/>
    <w:rsid w:val="000E0DC6"/>
    <w:rsid w:val="00114DF6"/>
    <w:rsid w:val="001E3CFD"/>
    <w:rsid w:val="00215145"/>
    <w:rsid w:val="002A7CB1"/>
    <w:rsid w:val="002E703C"/>
    <w:rsid w:val="002F53E9"/>
    <w:rsid w:val="00347EBD"/>
    <w:rsid w:val="003652C2"/>
    <w:rsid w:val="00382C7C"/>
    <w:rsid w:val="003B3CEA"/>
    <w:rsid w:val="003C2152"/>
    <w:rsid w:val="004445B9"/>
    <w:rsid w:val="0049698D"/>
    <w:rsid w:val="004C2DB3"/>
    <w:rsid w:val="005D0D7B"/>
    <w:rsid w:val="00600EE1"/>
    <w:rsid w:val="00624C3C"/>
    <w:rsid w:val="00680F3B"/>
    <w:rsid w:val="006A352F"/>
    <w:rsid w:val="006F052F"/>
    <w:rsid w:val="007A3818"/>
    <w:rsid w:val="007D2837"/>
    <w:rsid w:val="007D6BA2"/>
    <w:rsid w:val="008E1CEC"/>
    <w:rsid w:val="0092789E"/>
    <w:rsid w:val="00962FD8"/>
    <w:rsid w:val="00A239A8"/>
    <w:rsid w:val="00AB42FC"/>
    <w:rsid w:val="00B84394"/>
    <w:rsid w:val="00B91CC6"/>
    <w:rsid w:val="00C477DC"/>
    <w:rsid w:val="00C67CD3"/>
    <w:rsid w:val="00C961F9"/>
    <w:rsid w:val="00D032D3"/>
    <w:rsid w:val="00D14401"/>
    <w:rsid w:val="00D9702C"/>
    <w:rsid w:val="00DB4C11"/>
    <w:rsid w:val="00DF5FB4"/>
    <w:rsid w:val="00E210DE"/>
    <w:rsid w:val="00E41069"/>
    <w:rsid w:val="00ED71AD"/>
    <w:rsid w:val="00F15F09"/>
    <w:rsid w:val="00F47D3E"/>
    <w:rsid w:val="00F5647A"/>
    <w:rsid w:val="00FA5329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33C7F-8A0F-4ECD-96B4-293D3EE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3675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cetina tarazona</dc:creator>
  <cp:keywords/>
  <dc:description/>
  <cp:lastModifiedBy>Cuenta Microsoft</cp:lastModifiedBy>
  <cp:revision>6</cp:revision>
  <dcterms:created xsi:type="dcterms:W3CDTF">2020-12-07T22:27:00Z</dcterms:created>
  <dcterms:modified xsi:type="dcterms:W3CDTF">2021-04-15T01:14:00Z</dcterms:modified>
</cp:coreProperties>
</file>